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ED" w:rsidRPr="00F542C3" w:rsidRDefault="009F50ED" w:rsidP="00936B19">
      <w:pPr>
        <w:spacing w:after="0" w:line="240" w:lineRule="auto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>FACULTATEA: CONTABILITATE ȘI INFORMATICĂ DE GESTIUNE</w:t>
      </w:r>
    </w:p>
    <w:p w:rsidR="009F50ED" w:rsidRPr="00F542C3" w:rsidRDefault="009F50ED" w:rsidP="00936B19">
      <w:pPr>
        <w:spacing w:after="0" w:line="240" w:lineRule="auto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>DEPARTAMENT: ANALIZĂ ȘI EVALUARE ECONOMICO-FINANCIARĂ</w:t>
      </w:r>
    </w:p>
    <w:p w:rsidR="009F50ED" w:rsidRPr="00F542C3" w:rsidRDefault="009F50ED" w:rsidP="009D630F">
      <w:pPr>
        <w:spacing w:after="0" w:line="240" w:lineRule="auto"/>
        <w:rPr>
          <w:rFonts w:ascii="Arial Narrow" w:hAnsi="Arial Narrow" w:cs="Times New Roman"/>
          <w:b/>
          <w:u w:val="single"/>
          <w:lang w:val="ro-RO"/>
        </w:rPr>
      </w:pPr>
    </w:p>
    <w:p w:rsidR="003D1248" w:rsidRPr="00F542C3" w:rsidRDefault="003D1248" w:rsidP="009D630F">
      <w:pPr>
        <w:spacing w:after="0" w:line="240" w:lineRule="auto"/>
        <w:rPr>
          <w:rFonts w:ascii="Arial Narrow" w:hAnsi="Arial Narrow" w:cs="Times New Roman"/>
          <w:b/>
          <w:u w:val="single"/>
          <w:lang w:val="ro-RO"/>
        </w:rPr>
      </w:pPr>
    </w:p>
    <w:p w:rsidR="006054EA" w:rsidRPr="00F542C3" w:rsidRDefault="006054EA" w:rsidP="009D630F">
      <w:pPr>
        <w:spacing w:after="0" w:line="240" w:lineRule="auto"/>
        <w:jc w:val="center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 xml:space="preserve">REPARTIZAREA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 xml:space="preserve">STUDENȚILOR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>PE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 xml:space="preserve"> ÎNDRUMĂTORI – LICENȚĂ </w:t>
      </w:r>
      <w:r w:rsidR="00B81962" w:rsidRPr="00F542C3">
        <w:rPr>
          <w:rFonts w:ascii="Arial Narrow" w:hAnsi="Arial Narrow" w:cs="Times New Roman"/>
          <w:b/>
          <w:lang w:val="ro-RO"/>
        </w:rPr>
        <w:t xml:space="preserve">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IULIE </w:t>
      </w:r>
      <w:r w:rsidR="003D1248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>202</w:t>
      </w:r>
      <w:r w:rsidR="009B514E" w:rsidRPr="00F542C3">
        <w:rPr>
          <w:rFonts w:ascii="Arial Narrow" w:hAnsi="Arial Narrow" w:cs="Times New Roman"/>
          <w:b/>
          <w:lang w:val="ro-RO"/>
        </w:rPr>
        <w:t>3</w:t>
      </w:r>
    </w:p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tbl>
      <w:tblPr>
        <w:tblW w:w="10638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2263"/>
        <w:gridCol w:w="4547"/>
      </w:tblGrid>
      <w:tr w:rsidR="00877D2A" w:rsidRPr="00F542C3" w:rsidTr="00F542C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Nume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Prenume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Profesor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Temă profesor</w:t>
            </w:r>
          </w:p>
        </w:tc>
      </w:tr>
      <w:tr w:rsidR="00877D2A" w:rsidRPr="00F542C3" w:rsidTr="00F542C3">
        <w:trPr>
          <w:trHeight w:val="54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COVACIU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Cristina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</w:p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Prof.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ANGHEL Ion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Financial rations and their practical utility in the measurement of company performance-analysis of Meta platforms Inc. (former Facebook Inc.)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2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8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PRODEA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Claudia Nicoleta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B8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Conf. univ. dr.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 xml:space="preserve"> ANICA-POPA Adrian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Evaluarea întreprinderii în cazul insolvenței</w:t>
            </w:r>
          </w:p>
        </w:tc>
      </w:tr>
      <w:tr w:rsidR="00877D2A" w:rsidRPr="00F542C3" w:rsidTr="00F542C3">
        <w:trPr>
          <w:trHeight w:val="6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VĂRZARU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Laura Mălina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ANICA-POPA Adrian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Evaluarea întreprinderii în cazul insolvenței</w:t>
            </w:r>
          </w:p>
        </w:tc>
      </w:tr>
      <w:tr w:rsidR="00877D2A" w:rsidRPr="00F542C3" w:rsidTr="00F542C3">
        <w:trPr>
          <w:trHeight w:val="29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29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SIMA C.                   (</w:t>
            </w:r>
            <w:r w:rsidRPr="00F542C3">
              <w:rPr>
                <w:rFonts w:ascii="Arial Narrow" w:hAnsi="Arial Narrow" w:cs="Calibri"/>
                <w:i/>
                <w:color w:val="000000"/>
                <w:lang w:val="ro-RO"/>
              </w:rPr>
              <w:t>căs. BAICU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Sidonia Linda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CIORA Costin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performanței cotate la Bursa de Valori</w:t>
            </w:r>
          </w:p>
        </w:tc>
      </w:tr>
      <w:tr w:rsidR="00877D2A" w:rsidRPr="00F542C3" w:rsidTr="00F542C3">
        <w:trPr>
          <w:trHeight w:val="6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SUDITU G. F.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Francesca Melinda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CIORA Costin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performanței companiilor din industria cosmetică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2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877D2A" w:rsidRPr="00F542C3" w:rsidTr="00F542C3">
        <w:trPr>
          <w:trHeight w:val="6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ANGHELOIU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 Maria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cheltuielilor cu personalul și a eficienței utilizării resurselor umane</w:t>
            </w:r>
          </w:p>
        </w:tc>
      </w:tr>
      <w:tr w:rsidR="00877D2A" w:rsidRPr="00F542C3" w:rsidTr="00F542C3">
        <w:trPr>
          <w:trHeight w:val="6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TRANDAFIR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Denisa 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Conf. univ. dr.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 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poziției financiare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TUDORACHE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Roxana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comparativă a cifrei de afaceri în cazul a două societăți comerciale din același sector de activitate. Identificarea factorilor care au determinat evoluții similare și/sau diferite</w:t>
            </w:r>
          </w:p>
        </w:tc>
      </w:tr>
      <w:tr w:rsidR="00877D2A" w:rsidRPr="00F542C3" w:rsidTr="00F542C3">
        <w:trPr>
          <w:trHeight w:val="3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9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 Claudia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Diagnosticul economico-financiar și impactul covid asupra activității firmei FOOD AND PIZZA DISTRIBUTION SRL (</w:t>
            </w:r>
            <w:r w:rsidRPr="00F542C3">
              <w:rPr>
                <w:rFonts w:ascii="Arial Narrow" w:hAnsi="Arial Narrow" w:cs="Calibri"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NODEA V.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Raluca Mihaela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impactului pandemiei Covid 19 asupra activității economico financiară a firmei Wellkept Group SA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Andreea Alexandra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sectorului produselor farmaceutice în România și deșeurile medicale</w:t>
            </w:r>
          </w:p>
        </w:tc>
      </w:tr>
      <w:tr w:rsidR="00877D2A" w:rsidRPr="00F542C3" w:rsidTr="00F542C3">
        <w:trPr>
          <w:trHeight w:val="1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BUDEANU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Richard Cristian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BURSUC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Cătălin Ionuț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COMȘA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Mihăiță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echilibrului financiar al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COȘAT C. F.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Andrei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performanțeloreconomice ale întreprinderii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DRAGOMIR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Mihai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echilibrului financiar al firmei</w:t>
            </w:r>
          </w:p>
        </w:tc>
      </w:tr>
      <w:tr w:rsidR="00877D2A" w:rsidRPr="00F542C3" w:rsidTr="00AD170B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DRUGĂU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Georgian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gestionării firmei în condiții de risc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LOLOT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Paula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MUREȘANU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 Laura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PANTILIMON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SUCIU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George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VRABIE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Daniel Gabriel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eficienței utilizării resurselor firmei</w:t>
            </w: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bookmarkStart w:id="0" w:name="_GoBack"/>
        <w:bookmarkEnd w:id="0"/>
      </w:tr>
      <w:tr w:rsidR="008F65D0" w:rsidRPr="008F65D0" w:rsidTr="005A6971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0" w:rsidRPr="008F65D0" w:rsidRDefault="008F65D0" w:rsidP="008F65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8F65D0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23</w:t>
            </w:r>
          </w:p>
          <w:p w:rsidR="008F65D0" w:rsidRPr="008F65D0" w:rsidRDefault="008F65D0" w:rsidP="008F65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0" w:rsidRPr="008F65D0" w:rsidRDefault="008F65D0" w:rsidP="008F65D0">
            <w:pPr>
              <w:rPr>
                <w:rFonts w:ascii="Arial Narrow" w:hAnsi="Arial Narrow"/>
              </w:rPr>
            </w:pPr>
            <w:r w:rsidRPr="008F65D0">
              <w:rPr>
                <w:rFonts w:ascii="Arial Narrow" w:hAnsi="Arial Narrow"/>
              </w:rPr>
              <w:t xml:space="preserve">GHILASI A. I.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0" w:rsidRPr="008F65D0" w:rsidRDefault="008F65D0" w:rsidP="008F65D0">
            <w:pPr>
              <w:rPr>
                <w:rFonts w:ascii="Arial Narrow" w:hAnsi="Arial Narrow"/>
              </w:rPr>
            </w:pPr>
            <w:r w:rsidRPr="008F65D0">
              <w:rPr>
                <w:rFonts w:ascii="Arial Narrow" w:hAnsi="Arial Narrow"/>
              </w:rPr>
              <w:t>Cristina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0" w:rsidRPr="008F65D0" w:rsidRDefault="008F65D0" w:rsidP="00563F68">
            <w:pPr>
              <w:jc w:val="center"/>
              <w:rPr>
                <w:rFonts w:ascii="Arial Narrow" w:hAnsi="Arial Narrow"/>
              </w:rPr>
            </w:pPr>
            <w:r w:rsidRPr="008F65D0">
              <w:rPr>
                <w:rFonts w:ascii="Arial Narrow" w:hAnsi="Arial Narrow"/>
              </w:rPr>
              <w:t xml:space="preserve">Conf. univ. dr. MOTOFEI </w:t>
            </w:r>
            <w:proofErr w:type="spellStart"/>
            <w:r w:rsidRPr="008F65D0">
              <w:rPr>
                <w:rFonts w:ascii="Arial Narrow" w:hAnsi="Arial Narrow"/>
              </w:rPr>
              <w:t>Cătălina</w:t>
            </w:r>
            <w:proofErr w:type="spellEnd"/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0" w:rsidRPr="008F65D0" w:rsidRDefault="008F65D0" w:rsidP="00563F68">
            <w:pPr>
              <w:jc w:val="center"/>
              <w:rPr>
                <w:rFonts w:ascii="Arial Narrow" w:hAnsi="Arial Narrow"/>
              </w:rPr>
            </w:pPr>
            <w:proofErr w:type="spellStart"/>
            <w:r w:rsidRPr="008F65D0">
              <w:rPr>
                <w:rFonts w:ascii="Arial Narrow" w:hAnsi="Arial Narrow"/>
              </w:rPr>
              <w:t>Cifra</w:t>
            </w:r>
            <w:proofErr w:type="spellEnd"/>
            <w:r w:rsidRPr="008F65D0">
              <w:rPr>
                <w:rFonts w:ascii="Arial Narrow" w:hAnsi="Arial Narrow"/>
              </w:rPr>
              <w:t xml:space="preserve"> de </w:t>
            </w:r>
            <w:proofErr w:type="spellStart"/>
            <w:r w:rsidRPr="008F65D0">
              <w:rPr>
                <w:rFonts w:ascii="Arial Narrow" w:hAnsi="Arial Narrow"/>
              </w:rPr>
              <w:t>afaceri</w:t>
            </w:r>
            <w:proofErr w:type="spellEnd"/>
            <w:r w:rsidRPr="008F65D0">
              <w:rPr>
                <w:rFonts w:ascii="Arial Narrow" w:hAnsi="Arial Narrow"/>
              </w:rPr>
              <w:t xml:space="preserve">-indicator de </w:t>
            </w:r>
            <w:proofErr w:type="spellStart"/>
            <w:r w:rsidRPr="008F65D0">
              <w:rPr>
                <w:rFonts w:ascii="Arial Narrow" w:hAnsi="Arial Narrow"/>
              </w:rPr>
              <w:t>performanță</w:t>
            </w:r>
            <w:proofErr w:type="spellEnd"/>
            <w:r w:rsidRPr="008F65D0">
              <w:rPr>
                <w:rFonts w:ascii="Arial Narrow" w:hAnsi="Arial Narrow"/>
              </w:rPr>
              <w:t xml:space="preserve"> al </w:t>
            </w:r>
            <w:proofErr w:type="spellStart"/>
            <w:r w:rsidRPr="008F65D0">
              <w:rPr>
                <w:rFonts w:ascii="Arial Narrow" w:hAnsi="Arial Narrow"/>
              </w:rPr>
              <w:t>firmei</w:t>
            </w:r>
            <w:proofErr w:type="spellEnd"/>
            <w:r w:rsidRPr="008F65D0">
              <w:rPr>
                <w:rFonts w:ascii="Arial Narrow" w:hAnsi="Arial Narrow"/>
              </w:rPr>
              <w:t xml:space="preserve">. </w:t>
            </w:r>
            <w:proofErr w:type="spellStart"/>
            <w:r w:rsidRPr="008F65D0">
              <w:rPr>
                <w:rFonts w:ascii="Arial Narrow" w:hAnsi="Arial Narrow"/>
              </w:rPr>
              <w:t>Studiu</w:t>
            </w:r>
            <w:proofErr w:type="spellEnd"/>
            <w:r w:rsidRPr="008F65D0">
              <w:rPr>
                <w:rFonts w:ascii="Arial Narrow" w:hAnsi="Arial Narrow"/>
              </w:rPr>
              <w:t xml:space="preserve"> </w:t>
            </w:r>
            <w:proofErr w:type="spellStart"/>
            <w:r w:rsidRPr="008F65D0">
              <w:rPr>
                <w:rFonts w:ascii="Arial Narrow" w:hAnsi="Arial Narrow"/>
              </w:rPr>
              <w:t>comparativ</w:t>
            </w:r>
            <w:proofErr w:type="spellEnd"/>
          </w:p>
        </w:tc>
      </w:tr>
      <w:tr w:rsidR="001518FC" w:rsidRPr="008F65D0" w:rsidTr="001518FC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18FC" w:rsidRPr="008F65D0" w:rsidRDefault="001518FC" w:rsidP="008F65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18FC" w:rsidRPr="008F65D0" w:rsidRDefault="001518FC" w:rsidP="008F65D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18FC" w:rsidRPr="008F65D0" w:rsidRDefault="001518FC" w:rsidP="008F65D0">
            <w:pPr>
              <w:rPr>
                <w:rFonts w:ascii="Arial Narrow" w:hAnsi="Arial Narrow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18FC" w:rsidRPr="008F65D0" w:rsidRDefault="001518FC" w:rsidP="00563F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18FC" w:rsidRPr="008F65D0" w:rsidRDefault="001518FC" w:rsidP="00563F68">
            <w:pPr>
              <w:jc w:val="center"/>
              <w:rPr>
                <w:rFonts w:ascii="Arial Narrow" w:hAnsi="Arial Narrow"/>
              </w:rPr>
            </w:pP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  <w:r w:rsidRPr="00F542C3">
              <w:rPr>
                <w:rFonts w:ascii="Arial Narrow" w:hAnsi="Arial Narrow"/>
              </w:rPr>
              <w:t>PINTEA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  <w:r w:rsidRPr="00F542C3">
              <w:rPr>
                <w:rFonts w:ascii="Arial Narrow" w:hAnsi="Arial Narrow"/>
              </w:rPr>
              <w:t>Iulia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 xml:space="preserve">Prof.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POPESCU Dumitru (</w:t>
            </w:r>
            <w:r w:rsidRPr="00F542C3">
              <w:rPr>
                <w:rFonts w:ascii="Arial Narrow" w:eastAsia="Times New Roman" w:hAnsi="Arial Narrow" w:cs="Times New Roman"/>
                <w:color w:val="000000" w:themeColor="text1"/>
                <w:lang w:val="ro-RO" w:eastAsia="ro-RO"/>
              </w:rPr>
              <w:t>în cotutelă cu prof. univ. dr. PETCU Monica Aureliana)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Analiza economico-financiară în decizia și procesul de lichidare a întreprinderii</w:t>
            </w: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A020B4" w:rsidRPr="00F542C3" w:rsidTr="00F542C3">
        <w:trPr>
          <w:trHeight w:val="69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BADEA V. 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Cristina 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Cifra de afaceri – indicator de performanță al firmei</w:t>
            </w:r>
          </w:p>
        </w:tc>
      </w:tr>
      <w:tr w:rsidR="00A020B4" w:rsidRPr="00F542C3" w:rsidTr="00F542C3">
        <w:trPr>
          <w:trHeight w:val="69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BELCEA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Bianca Elena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comparativă a fluxurilor de trezorerie la nivelul unor societăți comerciale din industria de retail</w:t>
            </w:r>
          </w:p>
        </w:tc>
      </w:tr>
      <w:tr w:rsidR="00A020B4" w:rsidRPr="00F542C3" w:rsidTr="00F542C3">
        <w:trPr>
          <w:trHeight w:val="7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BRÎNZAN G.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Cătălin Paul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corelației rentabilitate-poziție financiară</w:t>
            </w:r>
          </w:p>
        </w:tc>
      </w:tr>
      <w:tr w:rsidR="00A020B4" w:rsidRPr="00F542C3" w:rsidTr="00F542C3">
        <w:trPr>
          <w:trHeight w:val="6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NEICU Ș.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Andreea Mariana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Indicatorii de echilibru financiar. Loc și rol în procesul decizional</w:t>
            </w:r>
          </w:p>
        </w:tc>
      </w:tr>
      <w:tr w:rsidR="00A020B4" w:rsidRPr="00F542C3" w:rsidTr="00F542C3">
        <w:trPr>
          <w:trHeight w:val="7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29</w:t>
            </w: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POPESCU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Situații financiare anuala - rol și loc în analiza performanței firmei</w:t>
            </w:r>
          </w:p>
        </w:tc>
      </w:tr>
      <w:tr w:rsidR="005A6971" w:rsidRPr="00F542C3" w:rsidTr="00F542C3">
        <w:trPr>
          <w:trHeight w:val="7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71" w:rsidRPr="00F542C3" w:rsidRDefault="005A6971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71" w:rsidRPr="00F542C3" w:rsidRDefault="005A6971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>
              <w:rPr>
                <w:rFonts w:ascii="Arial Narrow" w:hAnsi="Arial Narrow" w:cs="Calibri"/>
                <w:color w:val="000000"/>
                <w:lang w:val="ro-RO"/>
              </w:rPr>
              <w:t xml:space="preserve">SIMA N. D.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71" w:rsidRPr="00F542C3" w:rsidRDefault="005A6971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>
              <w:rPr>
                <w:rFonts w:ascii="Arial Narrow" w:hAnsi="Arial Narrow" w:cs="Calibri"/>
                <w:color w:val="000000"/>
                <w:lang w:val="ro-RO"/>
              </w:rPr>
              <w:t>Maria irina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971" w:rsidRPr="00F542C3" w:rsidRDefault="005A6971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71" w:rsidRPr="00F542C3" w:rsidRDefault="005A6971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>
              <w:rPr>
                <w:rFonts w:ascii="Arial Narrow" w:hAnsi="Arial Narrow" w:cs="Calibri"/>
                <w:color w:val="000000"/>
                <w:lang w:val="ro-RO"/>
              </w:rPr>
              <w:t>Indicatori specifici activității economice-rol în procesul decizional</w:t>
            </w:r>
          </w:p>
        </w:tc>
      </w:tr>
      <w:tr w:rsidR="00A020B4" w:rsidRPr="00F542C3" w:rsidTr="00F542C3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</w:tr>
      <w:tr w:rsidR="00A020B4" w:rsidRPr="00F542C3" w:rsidTr="00F542C3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5A6971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MIREA A.               (</w:t>
            </w:r>
            <w:r w:rsidRPr="00F542C3">
              <w:rPr>
                <w:rFonts w:ascii="Arial Narrow" w:hAnsi="Arial Narrow" w:cs="Calibri"/>
                <w:i/>
                <w:color w:val="000000"/>
                <w:lang w:val="ro-RO"/>
              </w:rPr>
              <w:t>căs. ASMARANDI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ȚUȚUI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Performanţele unei companii în contextul cerinţelor privind dezvoltarea sustenabilă</w:t>
            </w:r>
          </w:p>
        </w:tc>
      </w:tr>
      <w:tr w:rsidR="00A020B4" w:rsidRPr="00F542C3" w:rsidTr="00F542C3">
        <w:trPr>
          <w:trHeight w:val="6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A020B4" w:rsidRPr="00F542C3" w:rsidRDefault="005A6971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NĂSTASE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Robert Marian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0B4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ȚUȚUI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companiilor din sectorul petrol și gaze din România în contextul global actual (</w:t>
            </w:r>
            <w:r w:rsidRPr="00F542C3">
              <w:rPr>
                <w:rFonts w:ascii="Arial Narrow" w:hAnsi="Arial Narrow" w:cs="Calibri"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A020B4" w:rsidRPr="00F542C3" w:rsidTr="00F542C3">
        <w:trPr>
          <w:trHeight w:val="2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20B4" w:rsidRPr="00F542C3" w:rsidRDefault="00A020B4" w:rsidP="00A020B4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20B4" w:rsidRPr="00F542C3" w:rsidRDefault="00A020B4" w:rsidP="00A020B4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</w:tr>
    </w:tbl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p w:rsidR="001E4A56" w:rsidRPr="00F542C3" w:rsidRDefault="00C31A96" w:rsidP="009D630F">
      <w:pPr>
        <w:spacing w:after="0" w:line="240" w:lineRule="auto"/>
        <w:jc w:val="center"/>
        <w:rPr>
          <w:rFonts w:ascii="Arial Narrow" w:hAnsi="Arial Narrow" w:cs="Times New Roman"/>
          <w:i/>
          <w:color w:val="000000" w:themeColor="text1"/>
          <w:lang w:val="ro-RO"/>
        </w:rPr>
      </w:pPr>
      <w:r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                                                                                                                               </w:t>
      </w:r>
      <w:r w:rsidR="00BE0E32"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                            </w:t>
      </w:r>
      <w:r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</w:t>
      </w:r>
      <w:r w:rsidR="0088234D">
        <w:rPr>
          <w:rFonts w:ascii="Arial Narrow" w:hAnsi="Arial Narrow" w:cs="Times New Roman"/>
          <w:i/>
          <w:color w:val="000000" w:themeColor="text1"/>
          <w:lang w:val="ro-RO"/>
        </w:rPr>
        <w:t>Actualizată: ianuarie 2023</w:t>
      </w:r>
    </w:p>
    <w:p w:rsidR="001C3B35" w:rsidRPr="00F542C3" w:rsidRDefault="001C3B35" w:rsidP="009D630F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lang w:val="ro-RO"/>
        </w:rPr>
      </w:pPr>
    </w:p>
    <w:p w:rsidR="005F4ADF" w:rsidRPr="00F542C3" w:rsidRDefault="005F4ADF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</w:p>
    <w:p w:rsidR="001C3B35" w:rsidRPr="00F542C3" w:rsidRDefault="001C3B35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  <w:r w:rsidRPr="00F542C3">
        <w:rPr>
          <w:rFonts w:ascii="Arial Narrow" w:hAnsi="Arial Narrow" w:cs="Times New Roman"/>
          <w:color w:val="000000" w:themeColor="text1"/>
          <w:lang w:val="ro-RO"/>
        </w:rPr>
        <w:t>Director departament,</w:t>
      </w:r>
    </w:p>
    <w:p w:rsidR="001C3B35" w:rsidRPr="00F542C3" w:rsidRDefault="001C3B35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  <w:r w:rsidRPr="00F542C3">
        <w:rPr>
          <w:rFonts w:ascii="Arial Narrow" w:hAnsi="Arial Narrow" w:cs="Times New Roman"/>
          <w:color w:val="000000" w:themeColor="text1"/>
          <w:lang w:val="ro-RO"/>
        </w:rPr>
        <w:t>Prof. univ. dr. PETCU Monica Aureliana</w:t>
      </w:r>
    </w:p>
    <w:sectPr w:rsidR="001C3B35" w:rsidRPr="00F542C3" w:rsidSect="00FE0A61">
      <w:footerReference w:type="default" r:id="rId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8C" w:rsidRDefault="00D5088C" w:rsidP="005C4517">
      <w:pPr>
        <w:spacing w:after="0" w:line="240" w:lineRule="auto"/>
      </w:pPr>
      <w:r>
        <w:separator/>
      </w:r>
    </w:p>
  </w:endnote>
  <w:endnote w:type="continuationSeparator" w:id="0">
    <w:p w:rsidR="00D5088C" w:rsidRDefault="00D5088C" w:rsidP="005C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3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517" w:rsidRDefault="005C4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517" w:rsidRDefault="005C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8C" w:rsidRDefault="00D5088C" w:rsidP="005C4517">
      <w:pPr>
        <w:spacing w:after="0" w:line="240" w:lineRule="auto"/>
      </w:pPr>
      <w:r>
        <w:separator/>
      </w:r>
    </w:p>
  </w:footnote>
  <w:footnote w:type="continuationSeparator" w:id="0">
    <w:p w:rsidR="00D5088C" w:rsidRDefault="00D5088C" w:rsidP="005C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B666A"/>
    <w:multiLevelType w:val="hybridMultilevel"/>
    <w:tmpl w:val="D130C3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EA"/>
    <w:rsid w:val="00045954"/>
    <w:rsid w:val="0004610F"/>
    <w:rsid w:val="0005666E"/>
    <w:rsid w:val="00061CCD"/>
    <w:rsid w:val="00067F92"/>
    <w:rsid w:val="00072DC4"/>
    <w:rsid w:val="000772F2"/>
    <w:rsid w:val="0009129C"/>
    <w:rsid w:val="000919F9"/>
    <w:rsid w:val="00094F71"/>
    <w:rsid w:val="000A235E"/>
    <w:rsid w:val="000A3DB2"/>
    <w:rsid w:val="000B578E"/>
    <w:rsid w:val="000B7AB0"/>
    <w:rsid w:val="000C01EE"/>
    <w:rsid w:val="000D0EC5"/>
    <w:rsid w:val="000D4E3B"/>
    <w:rsid w:val="000D709B"/>
    <w:rsid w:val="000E4ED6"/>
    <w:rsid w:val="000F667B"/>
    <w:rsid w:val="00105F7D"/>
    <w:rsid w:val="00113201"/>
    <w:rsid w:val="00142E97"/>
    <w:rsid w:val="00144748"/>
    <w:rsid w:val="001518FC"/>
    <w:rsid w:val="00161ED9"/>
    <w:rsid w:val="00163B08"/>
    <w:rsid w:val="00192D62"/>
    <w:rsid w:val="001A1B6B"/>
    <w:rsid w:val="001C1510"/>
    <w:rsid w:val="001C1AE7"/>
    <w:rsid w:val="001C3B35"/>
    <w:rsid w:val="001E4A56"/>
    <w:rsid w:val="001E5749"/>
    <w:rsid w:val="001F3F73"/>
    <w:rsid w:val="002057B1"/>
    <w:rsid w:val="002150FA"/>
    <w:rsid w:val="00221C60"/>
    <w:rsid w:val="002362F6"/>
    <w:rsid w:val="00240FCC"/>
    <w:rsid w:val="002521A3"/>
    <w:rsid w:val="00252CFB"/>
    <w:rsid w:val="00277923"/>
    <w:rsid w:val="00290B9E"/>
    <w:rsid w:val="00292226"/>
    <w:rsid w:val="002A0CE5"/>
    <w:rsid w:val="002A5AF7"/>
    <w:rsid w:val="002B6A1A"/>
    <w:rsid w:val="002C16FD"/>
    <w:rsid w:val="002E0378"/>
    <w:rsid w:val="002F1815"/>
    <w:rsid w:val="00322FE2"/>
    <w:rsid w:val="0033051E"/>
    <w:rsid w:val="00331C8D"/>
    <w:rsid w:val="003468F0"/>
    <w:rsid w:val="00347217"/>
    <w:rsid w:val="003604D6"/>
    <w:rsid w:val="00373298"/>
    <w:rsid w:val="00380E27"/>
    <w:rsid w:val="0038293F"/>
    <w:rsid w:val="00384FBF"/>
    <w:rsid w:val="00390636"/>
    <w:rsid w:val="003C3B45"/>
    <w:rsid w:val="003D1248"/>
    <w:rsid w:val="003E03A0"/>
    <w:rsid w:val="0040659E"/>
    <w:rsid w:val="004573B7"/>
    <w:rsid w:val="0046175C"/>
    <w:rsid w:val="00463009"/>
    <w:rsid w:val="004864A8"/>
    <w:rsid w:val="00492957"/>
    <w:rsid w:val="00497BC3"/>
    <w:rsid w:val="004A119D"/>
    <w:rsid w:val="004A3B57"/>
    <w:rsid w:val="00520E0F"/>
    <w:rsid w:val="005377AA"/>
    <w:rsid w:val="005453F3"/>
    <w:rsid w:val="00556BDB"/>
    <w:rsid w:val="00563F68"/>
    <w:rsid w:val="0058585A"/>
    <w:rsid w:val="0058683F"/>
    <w:rsid w:val="005A6971"/>
    <w:rsid w:val="005B741C"/>
    <w:rsid w:val="005C4517"/>
    <w:rsid w:val="005F4ADF"/>
    <w:rsid w:val="006054EA"/>
    <w:rsid w:val="0063748C"/>
    <w:rsid w:val="00653AB3"/>
    <w:rsid w:val="00656048"/>
    <w:rsid w:val="00665406"/>
    <w:rsid w:val="00666EB5"/>
    <w:rsid w:val="006A6BA7"/>
    <w:rsid w:val="006B547E"/>
    <w:rsid w:val="006C085B"/>
    <w:rsid w:val="006C6FC3"/>
    <w:rsid w:val="006D636B"/>
    <w:rsid w:val="006F3C13"/>
    <w:rsid w:val="00713855"/>
    <w:rsid w:val="0072114A"/>
    <w:rsid w:val="00722141"/>
    <w:rsid w:val="00723D37"/>
    <w:rsid w:val="007265B3"/>
    <w:rsid w:val="0072688C"/>
    <w:rsid w:val="00731274"/>
    <w:rsid w:val="00732DCF"/>
    <w:rsid w:val="007419F0"/>
    <w:rsid w:val="007469C3"/>
    <w:rsid w:val="0075030F"/>
    <w:rsid w:val="00753783"/>
    <w:rsid w:val="0076190C"/>
    <w:rsid w:val="00773A00"/>
    <w:rsid w:val="00773DDB"/>
    <w:rsid w:val="00781E8E"/>
    <w:rsid w:val="00786ECF"/>
    <w:rsid w:val="007A5DE2"/>
    <w:rsid w:val="007B41D1"/>
    <w:rsid w:val="007E2C62"/>
    <w:rsid w:val="00804827"/>
    <w:rsid w:val="00804E79"/>
    <w:rsid w:val="0080777B"/>
    <w:rsid w:val="00817CF1"/>
    <w:rsid w:val="0083005D"/>
    <w:rsid w:val="008359B2"/>
    <w:rsid w:val="0085760A"/>
    <w:rsid w:val="00872DB0"/>
    <w:rsid w:val="008731EA"/>
    <w:rsid w:val="0087508A"/>
    <w:rsid w:val="00877D2A"/>
    <w:rsid w:val="00877E42"/>
    <w:rsid w:val="008818C2"/>
    <w:rsid w:val="0088234D"/>
    <w:rsid w:val="008958B9"/>
    <w:rsid w:val="008A0AE4"/>
    <w:rsid w:val="008C41DD"/>
    <w:rsid w:val="008C65C8"/>
    <w:rsid w:val="008D0B53"/>
    <w:rsid w:val="008D54B8"/>
    <w:rsid w:val="008F4BCF"/>
    <w:rsid w:val="008F65D0"/>
    <w:rsid w:val="009043BD"/>
    <w:rsid w:val="00926C9D"/>
    <w:rsid w:val="00927871"/>
    <w:rsid w:val="00933811"/>
    <w:rsid w:val="00936B19"/>
    <w:rsid w:val="00943F96"/>
    <w:rsid w:val="00952A49"/>
    <w:rsid w:val="00954124"/>
    <w:rsid w:val="00964D9A"/>
    <w:rsid w:val="00971421"/>
    <w:rsid w:val="009812C3"/>
    <w:rsid w:val="0098200C"/>
    <w:rsid w:val="009B514E"/>
    <w:rsid w:val="009C0399"/>
    <w:rsid w:val="009C73C9"/>
    <w:rsid w:val="009D630F"/>
    <w:rsid w:val="009F0675"/>
    <w:rsid w:val="009F50ED"/>
    <w:rsid w:val="00A020B4"/>
    <w:rsid w:val="00A17EB6"/>
    <w:rsid w:val="00A26F19"/>
    <w:rsid w:val="00A61BC7"/>
    <w:rsid w:val="00A62444"/>
    <w:rsid w:val="00A645CC"/>
    <w:rsid w:val="00A75557"/>
    <w:rsid w:val="00A81BFF"/>
    <w:rsid w:val="00A842C5"/>
    <w:rsid w:val="00AA6359"/>
    <w:rsid w:val="00AA65B3"/>
    <w:rsid w:val="00AC1F53"/>
    <w:rsid w:val="00AD170B"/>
    <w:rsid w:val="00AD5E36"/>
    <w:rsid w:val="00AE1CCD"/>
    <w:rsid w:val="00AE6AC2"/>
    <w:rsid w:val="00B01302"/>
    <w:rsid w:val="00B217BD"/>
    <w:rsid w:val="00B37ACC"/>
    <w:rsid w:val="00B50952"/>
    <w:rsid w:val="00B73D43"/>
    <w:rsid w:val="00B81962"/>
    <w:rsid w:val="00B82015"/>
    <w:rsid w:val="00B944A4"/>
    <w:rsid w:val="00B94973"/>
    <w:rsid w:val="00BB058D"/>
    <w:rsid w:val="00BC1744"/>
    <w:rsid w:val="00BD2819"/>
    <w:rsid w:val="00BE0E32"/>
    <w:rsid w:val="00BE6500"/>
    <w:rsid w:val="00C10CC6"/>
    <w:rsid w:val="00C31A96"/>
    <w:rsid w:val="00C4368A"/>
    <w:rsid w:val="00C720A3"/>
    <w:rsid w:val="00C72F11"/>
    <w:rsid w:val="00C77E97"/>
    <w:rsid w:val="00C929FE"/>
    <w:rsid w:val="00C97C55"/>
    <w:rsid w:val="00CB7E17"/>
    <w:rsid w:val="00CC0E1D"/>
    <w:rsid w:val="00CC202C"/>
    <w:rsid w:val="00CE54B9"/>
    <w:rsid w:val="00D00FF8"/>
    <w:rsid w:val="00D013A7"/>
    <w:rsid w:val="00D07AF3"/>
    <w:rsid w:val="00D1125B"/>
    <w:rsid w:val="00D246C6"/>
    <w:rsid w:val="00D34F02"/>
    <w:rsid w:val="00D4216E"/>
    <w:rsid w:val="00D5088C"/>
    <w:rsid w:val="00D66A99"/>
    <w:rsid w:val="00D76154"/>
    <w:rsid w:val="00DE04A7"/>
    <w:rsid w:val="00DE4DD1"/>
    <w:rsid w:val="00DF7DA5"/>
    <w:rsid w:val="00E02B82"/>
    <w:rsid w:val="00E1751D"/>
    <w:rsid w:val="00E2027D"/>
    <w:rsid w:val="00E24C94"/>
    <w:rsid w:val="00E46D33"/>
    <w:rsid w:val="00E9555E"/>
    <w:rsid w:val="00E97226"/>
    <w:rsid w:val="00EB45D0"/>
    <w:rsid w:val="00EC6816"/>
    <w:rsid w:val="00ED06A9"/>
    <w:rsid w:val="00ED18EC"/>
    <w:rsid w:val="00EF567C"/>
    <w:rsid w:val="00F26FDC"/>
    <w:rsid w:val="00F27E2A"/>
    <w:rsid w:val="00F3458E"/>
    <w:rsid w:val="00F51EC2"/>
    <w:rsid w:val="00F542C3"/>
    <w:rsid w:val="00FB5A22"/>
    <w:rsid w:val="00FD50C2"/>
    <w:rsid w:val="00FD5244"/>
    <w:rsid w:val="00FE0A61"/>
    <w:rsid w:val="00FE445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F024"/>
  <w15:chartTrackingRefBased/>
  <w15:docId w15:val="{1378BA53-E7BA-4E23-AAE8-C628A35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4E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73</cp:revision>
  <cp:lastPrinted>2021-11-18T10:08:00Z</cp:lastPrinted>
  <dcterms:created xsi:type="dcterms:W3CDTF">2022-02-24T08:23:00Z</dcterms:created>
  <dcterms:modified xsi:type="dcterms:W3CDTF">2023-01-11T09:00:00Z</dcterms:modified>
</cp:coreProperties>
</file>