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Default="00E956BC" w:rsidP="00E956BC">
      <w:pPr>
        <w:spacing w:after="0" w:line="240" w:lineRule="auto"/>
        <w:rPr>
          <w:rFonts w:ascii="Times New Roman" w:hAnsi="Times New Roman" w:cs="Times New Roman"/>
        </w:rPr>
      </w:pPr>
      <w:r w:rsidRPr="00E956BC">
        <w:rPr>
          <w:rFonts w:ascii="Times New Roman" w:hAnsi="Times New Roman" w:cs="Times New Roman"/>
        </w:rPr>
        <w:t>Departament</w:t>
      </w:r>
      <w:r w:rsidR="00AA54EB">
        <w:rPr>
          <w:rFonts w:ascii="Times New Roman" w:hAnsi="Times New Roman" w:cs="Times New Roman"/>
        </w:rPr>
        <w:t xml:space="preserve"> Contabilitate și Audit</w:t>
      </w:r>
    </w:p>
    <w:p w:rsidR="00E956BC" w:rsidRP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E956BC" w:rsidRDefault="004C49BF" w:rsidP="00E95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Topic for Bachelor degree</w:t>
      </w:r>
      <w:r w:rsidR="00E956BC">
        <w:rPr>
          <w:rFonts w:ascii="Times New Roman" w:hAnsi="Times New Roman" w:cs="Times New Roman"/>
          <w:b/>
        </w:rPr>
        <w:t xml:space="preserve"> – CIG IF EN</w:t>
      </w: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775" w:type="dxa"/>
        <w:tblInd w:w="-998" w:type="dxa"/>
        <w:tblLook w:val="04A0" w:firstRow="1" w:lastRow="0" w:firstColumn="1" w:lastColumn="0" w:noHBand="0" w:noVBand="1"/>
      </w:tblPr>
      <w:tblGrid>
        <w:gridCol w:w="709"/>
        <w:gridCol w:w="2127"/>
        <w:gridCol w:w="6237"/>
        <w:gridCol w:w="1702"/>
      </w:tblGrid>
      <w:tr w:rsidR="00E956BC" w:rsidTr="00351FB9">
        <w:trPr>
          <w:tblHeader/>
        </w:trPr>
        <w:tc>
          <w:tcPr>
            <w:tcW w:w="709" w:type="dxa"/>
            <w:vAlign w:val="center"/>
          </w:tcPr>
          <w:p w:rsidR="00E956BC" w:rsidRDefault="004C49BF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127" w:type="dxa"/>
            <w:vAlign w:val="center"/>
          </w:tcPr>
          <w:p w:rsidR="00E956BC" w:rsidRDefault="004C49BF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and surname</w:t>
            </w:r>
          </w:p>
        </w:tc>
        <w:tc>
          <w:tcPr>
            <w:tcW w:w="6237" w:type="dxa"/>
            <w:vAlign w:val="center"/>
          </w:tcPr>
          <w:p w:rsidR="00E956BC" w:rsidRDefault="004C49BF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702" w:type="dxa"/>
            <w:vAlign w:val="center"/>
          </w:tcPr>
          <w:p w:rsidR="00E956BC" w:rsidRDefault="00C67730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of seats available</w:t>
            </w:r>
          </w:p>
          <w:p w:rsidR="00C67730" w:rsidRDefault="00C67730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(min 3 – max 15)</w:t>
            </w:r>
          </w:p>
        </w:tc>
      </w:tr>
      <w:tr w:rsidR="00E956BC" w:rsidTr="00351FB9">
        <w:tc>
          <w:tcPr>
            <w:tcW w:w="709" w:type="dxa"/>
          </w:tcPr>
          <w:p w:rsidR="00E956BC" w:rsidRDefault="00E956BC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956BC" w:rsidRDefault="00AA54EB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Dragomir Voicu Dan</w:t>
            </w:r>
          </w:p>
        </w:tc>
        <w:tc>
          <w:tcPr>
            <w:tcW w:w="6237" w:type="dxa"/>
          </w:tcPr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1. Recognition and measurement of tangible fixed assets: IFRS and European regulations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2. Recognition and measurement</w:t>
            </w:r>
            <w:r w:rsidR="00351FB9">
              <w:rPr>
                <w:rFonts w:ascii="Times New Roman" w:hAnsi="Times New Roman" w:cs="Times New Roman"/>
              </w:rPr>
              <w:t xml:space="preserve"> of inventories: the accounting </w:t>
            </w:r>
            <w:r w:rsidRPr="00B451E6">
              <w:rPr>
                <w:rFonts w:ascii="Times New Roman" w:hAnsi="Times New Roman" w:cs="Times New Roman"/>
              </w:rPr>
              <w:t>policies of European firms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3. Recognition and measurement of intangible noncurrent assets and intellectual capital: the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application of IFRS in European firms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4. Treasury management and cash flow reporting in European firms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5. Corporate structure and its impact on financial performance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6. Corporate strategy and its impact on financial performance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7. Environmental and social accounting in the annual reports of European companies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8. The recognition and measurement of revenue from contracts with customers (IFRS 15)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9. Financial risks and the reporting of provisions and contingent liabilities (IAS 37)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10. The effect of recent economic crises on the financial performance of European companies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11. Financing structure of listed entities and accounting policies used for different forms of financing</w:t>
            </w:r>
          </w:p>
          <w:p w:rsidR="00E956BC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12. The analysis of sustainable business models in relation to financial position and performance</w:t>
            </w:r>
          </w:p>
        </w:tc>
        <w:tc>
          <w:tcPr>
            <w:tcW w:w="1702" w:type="dxa"/>
            <w:vAlign w:val="center"/>
          </w:tcPr>
          <w:p w:rsidR="00E956BC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B451E6" w:rsidTr="00351FB9">
        <w:tc>
          <w:tcPr>
            <w:tcW w:w="709" w:type="dxa"/>
          </w:tcPr>
          <w:p w:rsidR="00B451E6" w:rsidRDefault="00B451E6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B451E6" w:rsidRDefault="00B451E6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Dumitru Mădălina</w:t>
            </w:r>
          </w:p>
        </w:tc>
        <w:tc>
          <w:tcPr>
            <w:tcW w:w="6237" w:type="dxa"/>
          </w:tcPr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1. Using the Balanced Scorecard for integrated reporting in organisations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2. Value added statement – integrated tool for performance reporting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3. Study on sustainability reporting tools used in companies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4. Job-order costing. Case studies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5. Management accounting - support for economic decisions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6. Implementing budgeting techniques in specific domains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7. Cost-volume-profit analysis in decision making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8. Sustainability reporting in Romania: theory and practice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9. Professional accountants - prepared for the future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10. Advanced costing methods in specific domains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11. Process costing. Case studies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12. Environmental management accounting – support for sustainable enterprises</w:t>
            </w:r>
          </w:p>
        </w:tc>
        <w:tc>
          <w:tcPr>
            <w:tcW w:w="1702" w:type="dxa"/>
            <w:vAlign w:val="center"/>
          </w:tcPr>
          <w:p w:rsidR="00B451E6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C83CDD" w:rsidTr="00351FB9">
        <w:tc>
          <w:tcPr>
            <w:tcW w:w="709" w:type="dxa"/>
          </w:tcPr>
          <w:p w:rsidR="00C83CDD" w:rsidRDefault="00C83CDD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83CDD" w:rsidRDefault="00C83CDD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Dobroțeanu Camelia</w:t>
            </w:r>
          </w:p>
        </w:tc>
        <w:tc>
          <w:tcPr>
            <w:tcW w:w="6237" w:type="dxa"/>
          </w:tcPr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relationship between the extenal audit and the client’</w:t>
            </w:r>
            <w:r w:rsidRPr="00C83CDD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C83CDD">
              <w:rPr>
                <w:rFonts w:ascii="Times New Roman" w:hAnsi="Times New Roman" w:cs="Times New Roman"/>
              </w:rPr>
              <w:t xml:space="preserve">corporate governance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Specific considerations in auditing of (inventories/receivables/non-current assets...)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Consideration of going concern in audit engagements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Risks: key considerations in planing and conducting audit engagements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Materiality – the keystone in auditor’s professional judgment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Audit evidence and procedures: the background for audit opinion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The assessment of internal control system: the foundation for audit engagement effectiveness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The audit report: limits and challanges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role of professional and supervisory bodies in the audit market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audit engagement’s final stage: specific audit procedures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Auditor’s independence: the keystone for professional reputation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Specific considerations of the risk of fraud: limits and challanges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lastRenderedPageBreak/>
              <w:t>The relationship between internal and external auditors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relationships between internal audit and audit committee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A comparative study on audit commeettees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internal audit function: limits and challenges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use of sampling in auditing</w:t>
            </w:r>
          </w:p>
          <w:p w:rsidR="00C83CDD" w:rsidRPr="00351FB9" w:rsidRDefault="00C83CDD" w:rsidP="00B451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Specific considerations regarding the compliance audit of (</w:t>
            </w:r>
            <w:r w:rsidRPr="00C83CDD">
              <w:rPr>
                <w:rFonts w:ascii="Times New Roman" w:hAnsi="Times New Roman" w:cs="Times New Roman"/>
                <w:u w:val="dotted"/>
              </w:rPr>
              <w:t>a section to be chosen by the student</w:t>
            </w:r>
            <w:r w:rsidRPr="00C83CDD">
              <w:rPr>
                <w:rFonts w:ascii="Times New Roman" w:hAnsi="Times New Roman" w:cs="Times New Roman"/>
              </w:rPr>
              <w:t xml:space="preserve">) in the case of company </w:t>
            </w:r>
            <w:r w:rsidRPr="00C83CDD">
              <w:rPr>
                <w:rFonts w:ascii="Times New Roman" w:hAnsi="Times New Roman" w:cs="Times New Roman"/>
                <w:u w:val="dotted"/>
              </w:rPr>
              <w:t>XXXX</w:t>
            </w:r>
            <w:r w:rsidRPr="00C83C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C83CDD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Max 12</w:t>
            </w:r>
          </w:p>
        </w:tc>
      </w:tr>
      <w:tr w:rsidR="00F07230" w:rsidTr="00351FB9">
        <w:tc>
          <w:tcPr>
            <w:tcW w:w="709" w:type="dxa"/>
          </w:tcPr>
          <w:p w:rsidR="00F07230" w:rsidRDefault="00F07230" w:rsidP="00E956BC">
            <w:pPr>
              <w:rPr>
                <w:rFonts w:ascii="Times New Roman" w:hAnsi="Times New Roman" w:cs="Times New Roman"/>
                <w:b/>
              </w:rPr>
            </w:pPr>
          </w:p>
          <w:p w:rsidR="00F07230" w:rsidRDefault="00F07230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07230" w:rsidRDefault="00F07230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Vulpoi Marcel</w:t>
            </w:r>
          </w:p>
        </w:tc>
        <w:tc>
          <w:tcPr>
            <w:tcW w:w="6237" w:type="dxa"/>
          </w:tcPr>
          <w:p w:rsidR="00F07230" w:rsidRPr="00F07230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1. Online shopping vs offline shopping</w:t>
            </w:r>
          </w:p>
          <w:p w:rsidR="00F07230" w:rsidRPr="00F07230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2. The art of making money in the music industry</w:t>
            </w:r>
          </w:p>
          <w:p w:rsidR="00F07230" w:rsidRPr="00F07230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3. The Grey Taxation</w:t>
            </w:r>
          </w:p>
          <w:p w:rsidR="00F07230" w:rsidRPr="00F07230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4. When success is measured in cost per square meter.</w:t>
            </w:r>
          </w:p>
          <w:p w:rsidR="00F07230" w:rsidRPr="00C83CDD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5. Investments’ opportunity in Today’s World</w:t>
            </w:r>
          </w:p>
        </w:tc>
        <w:tc>
          <w:tcPr>
            <w:tcW w:w="1702" w:type="dxa"/>
            <w:vAlign w:val="center"/>
          </w:tcPr>
          <w:p w:rsidR="00F07230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12E83" w:rsidTr="00351FB9">
        <w:tc>
          <w:tcPr>
            <w:tcW w:w="709" w:type="dxa"/>
          </w:tcPr>
          <w:p w:rsidR="00212E83" w:rsidRDefault="00212E83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12E83" w:rsidRDefault="00212E8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Nichita Mirela</w:t>
            </w:r>
          </w:p>
        </w:tc>
        <w:tc>
          <w:tcPr>
            <w:tcW w:w="6237" w:type="dxa"/>
          </w:tcPr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1. Accounting policies and financial reporting. Case of ... (name of company)</w:t>
            </w:r>
          </w:p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2. Accounting policies regarding assets’ disclosure. Case of ... (name of company)</w:t>
            </w:r>
          </w:p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3. Accounting policies regarding liabilities’ disclosure. Case of ... (name of company)</w:t>
            </w:r>
          </w:p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4. Accounting policies regarding financial and non-financial performance. Case of ... (name of</w:t>
            </w:r>
          </w:p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company).</w:t>
            </w:r>
          </w:p>
          <w:p w:rsid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5. Reporting practices and policies regarding the environmental and/or social matters. Case of</w:t>
            </w:r>
            <w:r w:rsidR="00351FB9">
              <w:rPr>
                <w:rFonts w:ascii="Times New Roman" w:hAnsi="Times New Roman" w:cs="Times New Roman"/>
              </w:rPr>
              <w:t xml:space="preserve"> </w:t>
            </w:r>
            <w:r w:rsidRPr="00212E83">
              <w:rPr>
                <w:rFonts w:ascii="Times New Roman" w:hAnsi="Times New Roman" w:cs="Times New Roman"/>
              </w:rPr>
              <w:t>IT/retail/etc industry.</w:t>
            </w:r>
          </w:p>
          <w:p w:rsidR="00351FB9" w:rsidRPr="00212E83" w:rsidRDefault="00351FB9" w:rsidP="00212E83">
            <w:pPr>
              <w:rPr>
                <w:rFonts w:ascii="Times New Roman" w:hAnsi="Times New Roman" w:cs="Times New Roman"/>
              </w:rPr>
            </w:pPr>
          </w:p>
          <w:p w:rsidR="00212E83" w:rsidRPr="00351FB9" w:rsidRDefault="00212E83" w:rsidP="00212E83">
            <w:pPr>
              <w:rPr>
                <w:rFonts w:ascii="Times New Roman" w:hAnsi="Times New Roman" w:cs="Times New Roman"/>
                <w:b/>
              </w:rPr>
            </w:pPr>
            <w:r w:rsidRPr="00351FB9">
              <w:rPr>
                <w:rFonts w:ascii="Times New Roman" w:hAnsi="Times New Roman" w:cs="Times New Roman"/>
                <w:b/>
              </w:rPr>
              <w:t>Students are encouraged to propose particular themes.</w:t>
            </w:r>
          </w:p>
        </w:tc>
        <w:tc>
          <w:tcPr>
            <w:tcW w:w="1702" w:type="dxa"/>
            <w:vAlign w:val="center"/>
          </w:tcPr>
          <w:p w:rsidR="00212E83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2B37" w:rsidTr="00351FB9">
        <w:tc>
          <w:tcPr>
            <w:tcW w:w="709" w:type="dxa"/>
          </w:tcPr>
          <w:p w:rsidR="00CE2B37" w:rsidRDefault="00CE2B37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E2B37" w:rsidRDefault="00CE2B37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dr.. Dascălu Cornelia</w:t>
            </w:r>
          </w:p>
        </w:tc>
        <w:tc>
          <w:tcPr>
            <w:tcW w:w="6237" w:type="dxa"/>
          </w:tcPr>
          <w:p w:rsidR="00CE2B37" w:rsidRPr="00CE2B37" w:rsidRDefault="00CE2B37" w:rsidP="00CE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2B37">
              <w:rPr>
                <w:rFonts w:ascii="Times New Roman" w:hAnsi="Times New Roman" w:cs="Times New Roman"/>
              </w:rPr>
              <w:t>. Research on lending tranzactions in the new banking digitalization context</w:t>
            </w:r>
          </w:p>
          <w:p w:rsidR="00CE2B37" w:rsidRPr="00CE2B37" w:rsidRDefault="00CE2B37" w:rsidP="00CE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E2B37">
              <w:rPr>
                <w:rFonts w:ascii="Times New Roman" w:hAnsi="Times New Roman" w:cs="Times New Roman"/>
              </w:rPr>
              <w:t>. Research on deposits and current accounts in the new banking digitalization context</w:t>
            </w:r>
          </w:p>
          <w:p w:rsidR="00CE2B37" w:rsidRPr="00212E83" w:rsidRDefault="00CE2B37" w:rsidP="0021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CE2B37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608A" w:rsidTr="00351FB9">
        <w:tc>
          <w:tcPr>
            <w:tcW w:w="709" w:type="dxa"/>
          </w:tcPr>
          <w:p w:rsidR="0002608A" w:rsidRDefault="0002608A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2608A" w:rsidRDefault="0002608A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Albu Cătălin</w:t>
            </w:r>
          </w:p>
        </w:tc>
        <w:tc>
          <w:tcPr>
            <w:tcW w:w="6237" w:type="dxa"/>
          </w:tcPr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1. The presentation of the statement of financial position by the Romanian entities listed on the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Bucharest Stock Exchange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2. The presentation of the a statement of profit or loss and other comprehensive income for the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period by the Romanian entities listed on the Bucharest Stock Exchange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3. Presentation of the statement of cash flows by the Romanian entities listed on the Bucharest Stock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Exchange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4. Choice and presentation of accounting policies and options by a Romanian company in the … sector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5. Case study on the use of cost systems in a Romanian company in the … sector</w:t>
            </w:r>
          </w:p>
          <w:p w:rsid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6. Case study on the performance measurement system of a company in the … sector</w:t>
            </w:r>
          </w:p>
        </w:tc>
        <w:tc>
          <w:tcPr>
            <w:tcW w:w="1702" w:type="dxa"/>
            <w:vAlign w:val="center"/>
          </w:tcPr>
          <w:p w:rsidR="0002608A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D52B5" w:rsidTr="00351FB9">
        <w:tc>
          <w:tcPr>
            <w:tcW w:w="709" w:type="dxa"/>
          </w:tcPr>
          <w:p w:rsidR="008D52B5" w:rsidRDefault="008D52B5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8D52B5" w:rsidRDefault="008D52B5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Lungu Camelia</w:t>
            </w:r>
          </w:p>
        </w:tc>
        <w:tc>
          <w:tcPr>
            <w:tcW w:w="6237" w:type="dxa"/>
          </w:tcPr>
          <w:p w:rsidR="008D52B5" w:rsidRPr="008D52B5" w:rsidRDefault="008D52B5" w:rsidP="008D52B5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1.Empirical study on the implications of sustainability requirements on corporate reporting</w:t>
            </w:r>
          </w:p>
          <w:p w:rsidR="008D52B5" w:rsidRPr="008D52B5" w:rsidRDefault="008D52B5" w:rsidP="008D52B5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8D52B5">
              <w:rPr>
                <w:rFonts w:ascii="Times New Roman" w:hAnsi="Times New Roman" w:cs="Times New Roman"/>
                <w:lang w:val="en-US"/>
              </w:rPr>
              <w:t>he role of cost-volume-profit analysis in business decisions: a case study</w:t>
            </w:r>
          </w:p>
          <w:p w:rsidR="008D52B5" w:rsidRPr="008D52B5" w:rsidRDefault="008D52B5" w:rsidP="008D52B5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8D52B5">
              <w:rPr>
                <w:rFonts w:ascii="Times New Roman" w:hAnsi="Times New Roman" w:cs="Times New Roman"/>
                <w:lang w:val="en-US"/>
              </w:rPr>
              <w:t>Empirical study on the use of target costs in business decisions</w:t>
            </w:r>
          </w:p>
          <w:p w:rsidR="008D52B5" w:rsidRPr="008D52B5" w:rsidRDefault="008D52B5" w:rsidP="008D52B5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4.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8D52B5">
              <w:rPr>
                <w:rFonts w:ascii="Times New Roman" w:hAnsi="Times New Roman" w:cs="Times New Roman"/>
                <w:lang w:val="en-US"/>
              </w:rPr>
              <w:t>Empirical study on the implications of cost analysis in the design of a business plan</w:t>
            </w:r>
          </w:p>
          <w:p w:rsidR="008D52B5" w:rsidRPr="008D52B5" w:rsidRDefault="008D52B5" w:rsidP="008D52B5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8D52B5">
              <w:rPr>
                <w:rFonts w:ascii="Times New Roman" w:hAnsi="Times New Roman" w:cs="Times New Roman"/>
                <w:lang w:val="en-US"/>
              </w:rPr>
              <w:t xml:space="preserve">Empirical study on the use of the Balanced Scorecard in strategy-focused </w:t>
            </w:r>
            <w:proofErr w:type="spellStart"/>
            <w:r w:rsidRPr="008D52B5">
              <w:rPr>
                <w:rFonts w:ascii="Times New Roman" w:hAnsi="Times New Roman" w:cs="Times New Roman"/>
                <w:lang w:val="en-US"/>
              </w:rPr>
              <w:t>organisations</w:t>
            </w:r>
            <w:proofErr w:type="spellEnd"/>
          </w:p>
          <w:p w:rsidR="008D52B5" w:rsidRPr="0002608A" w:rsidRDefault="008D52B5" w:rsidP="0002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D52B5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679F0" w:rsidTr="00351FB9">
        <w:tc>
          <w:tcPr>
            <w:tcW w:w="709" w:type="dxa"/>
          </w:tcPr>
          <w:p w:rsidR="000679F0" w:rsidRDefault="000679F0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679F0" w:rsidRDefault="000679F0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Albu Nadia</w:t>
            </w:r>
          </w:p>
        </w:tc>
        <w:tc>
          <w:tcPr>
            <w:tcW w:w="6237" w:type="dxa"/>
          </w:tcPr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1. Study on the presentation of financial statements. The case of companies listed on the</w:t>
            </w:r>
          </w:p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Bucharest Stock Exchange</w:t>
            </w:r>
          </w:p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2. Analysis of financial reporting practices of Romanian companies</w:t>
            </w:r>
          </w:p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3. Comparative study on accounting policies for property, plant and equipment</w:t>
            </w:r>
          </w:p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4. Comparative study on accounting policies for inventories</w:t>
            </w:r>
          </w:p>
          <w:p w:rsidR="000679F0" w:rsidRPr="008D52B5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5. Comparative study on accounting policies for provisions</w:t>
            </w:r>
          </w:p>
        </w:tc>
        <w:tc>
          <w:tcPr>
            <w:tcW w:w="1702" w:type="dxa"/>
            <w:vAlign w:val="center"/>
          </w:tcPr>
          <w:p w:rsidR="000679F0" w:rsidRDefault="000679F0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87F" w:rsidTr="00351FB9">
        <w:tc>
          <w:tcPr>
            <w:tcW w:w="709" w:type="dxa"/>
          </w:tcPr>
          <w:p w:rsidR="0032087F" w:rsidRDefault="0032087F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2087F" w:rsidRDefault="0032087F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Dumitrșcu Mihaela</w:t>
            </w:r>
          </w:p>
        </w:tc>
        <w:tc>
          <w:tcPr>
            <w:tcW w:w="6237" w:type="dxa"/>
          </w:tcPr>
          <w:p w:rsidR="0032087F" w:rsidRPr="0032087F" w:rsidRDefault="0032087F" w:rsidP="0032087F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hanging="684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Strategies and Practices of Social Responsibility</w:t>
            </w:r>
          </w:p>
          <w:p w:rsidR="0032087F" w:rsidRPr="0032087F" w:rsidRDefault="0032087F" w:rsidP="0032087F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  <w:tab w:val="num" w:pos="360"/>
              </w:tabs>
              <w:ind w:hanging="684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Corporate Social Responsibility in Multinational Groups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Sustainability and Social Responsibility in Multinational Groups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 Food and Nutrition Policies and Social Responsibility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Corporate Governance within Multinational Groups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Policies and Treatments for Inventories – IAS 2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The Impact of Digitalization on the Accounting Profession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Policies and Treatme</w:t>
            </w:r>
            <w:r w:rsidR="00351FB9">
              <w:rPr>
                <w:rFonts w:ascii="Times New Roman" w:hAnsi="Times New Roman" w:cs="Times New Roman"/>
                <w:lang w:val="en-US"/>
              </w:rPr>
              <w:t>nts for Property Plant and Equipment –</w:t>
            </w:r>
            <w:r w:rsidRPr="0032087F">
              <w:rPr>
                <w:rFonts w:ascii="Times New Roman" w:hAnsi="Times New Roman" w:cs="Times New Roman"/>
                <w:lang w:val="en-US"/>
              </w:rPr>
              <w:t>IAS 16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Policies and Treatments for Intangible Assets – IAS 38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Treatments and Analysis for Treasury – IAS 7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Presentation of Financial Statements – IFRS 18 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Policies and Treatments for Income Tax – IAS 12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for Lease Contracts in accordance with IFRS 16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Policies and Treatments for Investment Property – IAS 40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The harmony of accounting (IFRS and US GAAP)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Comparison between VAT and Sales Tax </w:t>
            </w:r>
          </w:p>
          <w:p w:rsidR="0032087F" w:rsidRPr="000679F0" w:rsidRDefault="0032087F" w:rsidP="000679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32087F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E83F84" w:rsidTr="00351FB9">
        <w:tc>
          <w:tcPr>
            <w:tcW w:w="709" w:type="dxa"/>
          </w:tcPr>
          <w:p w:rsidR="00E83F84" w:rsidRDefault="00E83F84" w:rsidP="00E956BC">
            <w:pPr>
              <w:rPr>
                <w:rFonts w:ascii="Times New Roman" w:hAnsi="Times New Roman" w:cs="Times New Roman"/>
                <w:b/>
              </w:rPr>
            </w:pPr>
          </w:p>
          <w:p w:rsidR="00E83F84" w:rsidRDefault="00E83F84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83F84" w:rsidRDefault="00E83F84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Ponorîcă Andreea</w:t>
            </w:r>
          </w:p>
        </w:tc>
        <w:tc>
          <w:tcPr>
            <w:tcW w:w="6237" w:type="dxa"/>
          </w:tcPr>
          <w:p w:rsidR="00E83F84" w:rsidRPr="00E83F84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1. Key Performance Indicato</w:t>
            </w:r>
            <w:r w:rsidR="00351FB9">
              <w:rPr>
                <w:rFonts w:ascii="Times New Roman" w:hAnsi="Times New Roman" w:cs="Times New Roman"/>
                <w:lang w:val="en-US"/>
              </w:rPr>
              <w:t xml:space="preserve">rs’ Analysis – Case Study </w:t>
            </w:r>
            <w:proofErr w:type="gramStart"/>
            <w:r w:rsidR="00351FB9">
              <w:rPr>
                <w:rFonts w:ascii="Times New Roman" w:hAnsi="Times New Roman" w:cs="Times New Roman"/>
                <w:lang w:val="en-US"/>
              </w:rPr>
              <w:t>For</w:t>
            </w:r>
            <w:proofErr w:type="gramEnd"/>
            <w:r w:rsidR="00351FB9">
              <w:rPr>
                <w:rFonts w:ascii="Times New Roman" w:hAnsi="Times New Roman" w:cs="Times New Roman"/>
                <w:lang w:val="en-US"/>
              </w:rPr>
              <w:t xml:space="preserve"> a </w:t>
            </w:r>
            <w:r w:rsidRPr="00E83F84">
              <w:rPr>
                <w:rFonts w:ascii="Times New Roman" w:hAnsi="Times New Roman" w:cs="Times New Roman"/>
                <w:lang w:val="en-US"/>
              </w:rPr>
              <w:t>Business</w:t>
            </w:r>
          </w:p>
          <w:p w:rsidR="00E83F84" w:rsidRPr="00E83F84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2. Management Accounting and Social Responsibility</w:t>
            </w:r>
          </w:p>
          <w:p w:rsidR="00E83F84" w:rsidRPr="00E83F84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3. Innovation Costs System in Management Accounting</w:t>
            </w:r>
          </w:p>
          <w:p w:rsidR="00E83F84" w:rsidRPr="00E83F84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4. Improvement of Costs Allocation as a Management’s Responsibility</w:t>
            </w:r>
          </w:p>
          <w:p w:rsidR="00E83F84" w:rsidRPr="0032087F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5. Financial Analysis for Business Plan</w:t>
            </w:r>
          </w:p>
        </w:tc>
        <w:tc>
          <w:tcPr>
            <w:tcW w:w="1702" w:type="dxa"/>
            <w:vAlign w:val="center"/>
          </w:tcPr>
          <w:p w:rsidR="00E83F84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117CF" w:rsidTr="00351FB9">
        <w:tc>
          <w:tcPr>
            <w:tcW w:w="709" w:type="dxa"/>
          </w:tcPr>
          <w:p w:rsidR="00A117CF" w:rsidRDefault="00A117CF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A117CF" w:rsidRDefault="00A117CF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Păunescu Mirela</w:t>
            </w:r>
          </w:p>
        </w:tc>
        <w:tc>
          <w:tcPr>
            <w:tcW w:w="6237" w:type="dxa"/>
          </w:tcPr>
          <w:p w:rsidR="00A117CF" w:rsidRPr="00A117CF" w:rsidRDefault="00A117CF" w:rsidP="00A117CF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hAnsi="Times New Roman" w:cs="Times New Roman"/>
              </w:rPr>
              <w:t>1. Auditing the fixed assets/cash and cash equivalents/ inventory etc.</w:t>
            </w:r>
          </w:p>
          <w:p w:rsidR="00A117CF" w:rsidRPr="00A117CF" w:rsidRDefault="00A117CF" w:rsidP="00A117CF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hAnsi="Times New Roman" w:cs="Times New Roman"/>
              </w:rPr>
              <w:t>2. An audit guide for setting the materiality</w:t>
            </w:r>
          </w:p>
          <w:p w:rsidR="00A117CF" w:rsidRPr="00A117CF" w:rsidRDefault="00A117CF" w:rsidP="00A117CF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hAnsi="Times New Roman" w:cs="Times New Roman"/>
              </w:rPr>
              <w:t>3. Frauds – practical examples and how could have the auditor discover them sooner</w:t>
            </w:r>
          </w:p>
          <w:p w:rsidR="00A117CF" w:rsidRPr="00A117CF" w:rsidRDefault="00A117CF" w:rsidP="00A117CF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hAnsi="Times New Roman" w:cs="Times New Roman"/>
              </w:rPr>
              <w:t>4. The internal control system in case of the fixed assets/cash and cash equivalents/ inventory etc.</w:t>
            </w:r>
          </w:p>
          <w:p w:rsidR="00A117CF" w:rsidRPr="00E83F84" w:rsidRDefault="00A117CF" w:rsidP="00E83F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A117CF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117CF" w:rsidTr="00351FB9">
        <w:tc>
          <w:tcPr>
            <w:tcW w:w="709" w:type="dxa"/>
          </w:tcPr>
          <w:p w:rsidR="00A117CF" w:rsidRDefault="00A117CF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A117CF" w:rsidRDefault="00A117CF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Turuianu Elena</w:t>
            </w:r>
          </w:p>
        </w:tc>
        <w:tc>
          <w:tcPr>
            <w:tcW w:w="6237" w:type="dxa"/>
          </w:tcPr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role played by accounting policies and options. Detecting practices of creative accounting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 Implications of using the fair value as measurement base for assets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evolution of accounting standardization at the international level and the influence of the international context on Romania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accounting treatment of changes in estimates and changes in accounting policies according to IAS 8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The impact of IFRS application on the quality of financial reporting 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statement of financial position (balance sheet) – Presentation, recognition criteria and measurement bases for assets and liabilities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statement of comprehensive income (income statement) - Presentation, recognition and measurement of revenues and expenses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Statement of cash flows – Presentation and analysis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accounting treatment of an entity’s assets according to IAS/IFRS – IAS 2 Inventories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10. The accounting treatment of an entity’s assets according to IAS/IFRS – IAS 16 Property, plant and equipment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11. The accounting treatment of an entity’s liabilities according to IAS/IFRS – IAS 12 Income taxes</w:t>
            </w:r>
          </w:p>
          <w:p w:rsidR="00A117CF" w:rsidRPr="00A117CF" w:rsidRDefault="00A117CF" w:rsidP="00B51379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12. Accounting policies for the recognition, measurement and presentation of assets in the financial statements</w:t>
            </w:r>
          </w:p>
        </w:tc>
        <w:tc>
          <w:tcPr>
            <w:tcW w:w="1702" w:type="dxa"/>
            <w:vAlign w:val="center"/>
          </w:tcPr>
          <w:p w:rsidR="00A117CF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27DDF" w:rsidTr="00351FB9">
        <w:tc>
          <w:tcPr>
            <w:tcW w:w="709" w:type="dxa"/>
          </w:tcPr>
          <w:p w:rsidR="00F27DDF" w:rsidRDefault="00F27DDF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27DDF" w:rsidRDefault="00F27DDF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Stoica Dragoș Andrei</w:t>
            </w:r>
          </w:p>
        </w:tc>
        <w:tc>
          <w:tcPr>
            <w:tcW w:w="6237" w:type="dxa"/>
          </w:tcPr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1. Sustainability Reporting and the Role of ESG Disclosure in Corporate Financial</w:t>
            </w:r>
          </w:p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Statements</w:t>
            </w:r>
          </w:p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2. Artificial Intelligence in Accounting: Opportunities, Risks, and Ethical Implications</w:t>
            </w:r>
          </w:p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3. The Impact of IFRS 16 on the Financial Position of Romanian Listed Companies</w:t>
            </w:r>
          </w:p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4. Inventory Valuation under IAS 2: Practical Application in Retail Companies Listed on</w:t>
            </w:r>
          </w:p>
          <w:p w:rsidR="00F27DDF" w:rsidRPr="00A117C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BVB</w:t>
            </w:r>
          </w:p>
        </w:tc>
        <w:tc>
          <w:tcPr>
            <w:tcW w:w="1702" w:type="dxa"/>
            <w:vAlign w:val="center"/>
          </w:tcPr>
          <w:p w:rsidR="00F27DDF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</w:p>
        </w:tc>
      </w:tr>
    </w:tbl>
    <w:p w:rsidR="00E956BC" w:rsidRPr="00E956BC" w:rsidRDefault="00E956BC" w:rsidP="00E956BC">
      <w:pPr>
        <w:spacing w:after="0" w:line="240" w:lineRule="auto"/>
        <w:rPr>
          <w:rFonts w:ascii="Times New Roman" w:hAnsi="Times New Roman" w:cs="Times New Roman"/>
          <w:b/>
        </w:rPr>
      </w:pP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E956BC" w:rsidRP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sectPr w:rsidR="00E956BC" w:rsidRPr="00E956BC" w:rsidSect="00C83CD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5937"/>
    <w:multiLevelType w:val="multilevel"/>
    <w:tmpl w:val="BF68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822A9"/>
    <w:multiLevelType w:val="hybridMultilevel"/>
    <w:tmpl w:val="BD641F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C"/>
    <w:rsid w:val="0002608A"/>
    <w:rsid w:val="000679F0"/>
    <w:rsid w:val="00212E83"/>
    <w:rsid w:val="0032087F"/>
    <w:rsid w:val="00351FB9"/>
    <w:rsid w:val="004C49BF"/>
    <w:rsid w:val="00873C77"/>
    <w:rsid w:val="008D52B5"/>
    <w:rsid w:val="009C3A7F"/>
    <w:rsid w:val="00A07D4B"/>
    <w:rsid w:val="00A117CF"/>
    <w:rsid w:val="00AA54EB"/>
    <w:rsid w:val="00B451E6"/>
    <w:rsid w:val="00B51379"/>
    <w:rsid w:val="00C362CF"/>
    <w:rsid w:val="00C67730"/>
    <w:rsid w:val="00C83CDD"/>
    <w:rsid w:val="00CE2B37"/>
    <w:rsid w:val="00E83F84"/>
    <w:rsid w:val="00E956BC"/>
    <w:rsid w:val="00F07230"/>
    <w:rsid w:val="00F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D6BC"/>
  <w15:chartTrackingRefBased/>
  <w15:docId w15:val="{2680B503-D367-4787-87C0-C00472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NICHITA ELENA-MIRELA</dc:creator>
  <cp:keywords/>
  <dc:description/>
  <cp:lastModifiedBy>Mirela Nichita</cp:lastModifiedBy>
  <cp:revision>20</cp:revision>
  <dcterms:created xsi:type="dcterms:W3CDTF">2025-03-31T15:42:00Z</dcterms:created>
  <dcterms:modified xsi:type="dcterms:W3CDTF">2025-06-09T12:05:00Z</dcterms:modified>
</cp:coreProperties>
</file>