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31E" w14:textId="77777777" w:rsidR="00E0732D" w:rsidRPr="000546AA" w:rsidRDefault="00E0732D" w:rsidP="00481F1A">
      <w:pPr>
        <w:spacing w:after="0" w:line="240" w:lineRule="auto"/>
        <w:rPr>
          <w:rFonts w:ascii="Times New Roman" w:hAnsi="Times New Roman" w:cs="Times New Roman"/>
        </w:rPr>
      </w:pPr>
    </w:p>
    <w:p w14:paraId="56D682E2" w14:textId="43F76C23" w:rsidR="00E0732D" w:rsidRPr="000546AA" w:rsidRDefault="00E0732D" w:rsidP="00481F1A">
      <w:pPr>
        <w:spacing w:after="0" w:line="240" w:lineRule="auto"/>
        <w:rPr>
          <w:rFonts w:ascii="Times New Roman" w:hAnsi="Times New Roman" w:cs="Times New Roman"/>
        </w:rPr>
      </w:pPr>
      <w:r w:rsidRPr="000546AA">
        <w:rPr>
          <w:rFonts w:ascii="Times New Roman" w:hAnsi="Times New Roman" w:cs="Times New Roman"/>
        </w:rPr>
        <w:t>Master</w:t>
      </w:r>
      <w:r w:rsidR="000546AA">
        <w:rPr>
          <w:rFonts w:ascii="Times New Roman" w:hAnsi="Times New Roman" w:cs="Times New Roman"/>
        </w:rPr>
        <w:t xml:space="preserve">at: </w:t>
      </w:r>
      <w:r w:rsidRPr="000546AA">
        <w:rPr>
          <w:rFonts w:ascii="Times New Roman" w:hAnsi="Times New Roman" w:cs="Times New Roman"/>
        </w:rPr>
        <w:t>Contabilitate Internationala</w:t>
      </w:r>
    </w:p>
    <w:p w14:paraId="7E6801E6" w14:textId="77777777" w:rsidR="004D2394" w:rsidRPr="000546AA" w:rsidRDefault="004D2394" w:rsidP="00481F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4033" w:type="dxa"/>
        <w:tblInd w:w="279" w:type="dxa"/>
        <w:tblLook w:val="04A0" w:firstRow="1" w:lastRow="0" w:firstColumn="1" w:lastColumn="0" w:noHBand="0" w:noVBand="1"/>
      </w:tblPr>
      <w:tblGrid>
        <w:gridCol w:w="1101"/>
        <w:gridCol w:w="1651"/>
        <w:gridCol w:w="9435"/>
        <w:gridCol w:w="1846"/>
      </w:tblGrid>
      <w:tr w:rsidR="00C631BC" w:rsidRPr="000546AA" w14:paraId="7CB51B64" w14:textId="77777777" w:rsidTr="00C631BC">
        <w:trPr>
          <w:trHeight w:val="1245"/>
          <w:tblHeader/>
        </w:trPr>
        <w:tc>
          <w:tcPr>
            <w:tcW w:w="1101" w:type="dxa"/>
            <w:shd w:val="clear" w:color="auto" w:fill="DEEAF6" w:themeFill="accent1" w:themeFillTint="33"/>
            <w:vAlign w:val="center"/>
          </w:tcPr>
          <w:p w14:paraId="775DD870" w14:textId="77777777" w:rsidR="00531BB1" w:rsidRPr="000546AA" w:rsidRDefault="00531BB1" w:rsidP="00481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661" w:type="dxa"/>
            <w:shd w:val="clear" w:color="auto" w:fill="DEEAF6" w:themeFill="accent1" w:themeFillTint="33"/>
            <w:vAlign w:val="center"/>
          </w:tcPr>
          <w:p w14:paraId="664546CF" w14:textId="77777777" w:rsidR="00531BB1" w:rsidRPr="000546AA" w:rsidRDefault="00531BB1" w:rsidP="00481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Titlul didactic Nume si prenume</w:t>
            </w:r>
          </w:p>
        </w:tc>
        <w:tc>
          <w:tcPr>
            <w:tcW w:w="9854" w:type="dxa"/>
            <w:shd w:val="clear" w:color="auto" w:fill="DEEAF6" w:themeFill="accent1" w:themeFillTint="33"/>
            <w:vAlign w:val="center"/>
          </w:tcPr>
          <w:p w14:paraId="0ABA5270" w14:textId="77777777" w:rsidR="00531BB1" w:rsidRPr="000546AA" w:rsidRDefault="00531BB1" w:rsidP="00481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Temele propune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8F940FF" w14:textId="77777777" w:rsidR="00531BB1" w:rsidRPr="000546AA" w:rsidRDefault="00531BB1" w:rsidP="00C6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Capacitatea de coordonare</w:t>
            </w:r>
          </w:p>
          <w:p w14:paraId="7D3F33DA" w14:textId="021DA8BE" w:rsidR="00531BB1" w:rsidRPr="000546AA" w:rsidRDefault="00531BB1" w:rsidP="00C631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9176D" w:rsidRPr="000546AA" w14:paraId="1F300D5B" w14:textId="77777777" w:rsidTr="00C631BC">
        <w:trPr>
          <w:trHeight w:val="1245"/>
        </w:trPr>
        <w:tc>
          <w:tcPr>
            <w:tcW w:w="1101" w:type="dxa"/>
          </w:tcPr>
          <w:p w14:paraId="6A28A705" w14:textId="77777777" w:rsidR="0039176D" w:rsidRPr="000546AA" w:rsidRDefault="0039176D" w:rsidP="003917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661" w:type="dxa"/>
          </w:tcPr>
          <w:p w14:paraId="45907AC3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0546AA">
              <w:rPr>
                <w:rFonts w:ascii="Times New Roman" w:eastAsia="Calibri" w:hAnsi="Times New Roman" w:cs="Times New Roman"/>
                <w:b/>
              </w:rPr>
              <w:t>Prof. univ. dr. Dragomir Voicu Dan</w:t>
            </w:r>
          </w:p>
          <w:p w14:paraId="349C5A3C" w14:textId="77777777" w:rsidR="0039176D" w:rsidRPr="000546AA" w:rsidRDefault="0039176D" w:rsidP="003917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9854" w:type="dxa"/>
          </w:tcPr>
          <w:p w14:paraId="52C263C7" w14:textId="77777777" w:rsidR="0039176D" w:rsidRPr="00936B3B" w:rsidRDefault="0039176D" w:rsidP="003917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936B3B">
              <w:rPr>
                <w:rFonts w:ascii="Times New Roman" w:eastAsia="Calibri" w:hAnsi="Times New Roman" w:cs="Times New Roman"/>
              </w:rPr>
              <w:t>Codurile de etică ale companiilor. Perspective comparative la nivel european.</w:t>
            </w:r>
          </w:p>
          <w:p w14:paraId="067ABA70" w14:textId="77777777" w:rsidR="0039176D" w:rsidRPr="00936B3B" w:rsidRDefault="0039176D" w:rsidP="003917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936B3B">
              <w:rPr>
                <w:rFonts w:ascii="Times New Roman" w:eastAsia="Calibri" w:hAnsi="Times New Roman" w:cs="Times New Roman"/>
              </w:rPr>
              <w:t>Rapoartele de guvernanță corporativă. Perspective comparative la nivel european.</w:t>
            </w:r>
          </w:p>
          <w:p w14:paraId="2D4F18CE" w14:textId="77777777" w:rsidR="0039176D" w:rsidRPr="00936B3B" w:rsidRDefault="0039176D" w:rsidP="003917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936B3B">
              <w:rPr>
                <w:rFonts w:ascii="Times New Roman" w:eastAsia="Calibri" w:hAnsi="Times New Roman" w:cs="Times New Roman"/>
              </w:rPr>
              <w:t>Raportarea de sustenabilitate în context european.</w:t>
            </w:r>
          </w:p>
          <w:p w14:paraId="4E776091" w14:textId="77777777" w:rsidR="0039176D" w:rsidRPr="00936B3B" w:rsidRDefault="0039176D" w:rsidP="003917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936B3B">
              <w:rPr>
                <w:rFonts w:ascii="Times New Roman" w:eastAsia="Calibri" w:hAnsi="Times New Roman" w:cs="Times New Roman"/>
              </w:rPr>
              <w:t>Raportarea integrată a companiilor și evidențe empirice în Uniunea Europeană.</w:t>
            </w:r>
          </w:p>
          <w:p w14:paraId="0111BF0D" w14:textId="20DB0228" w:rsidR="00936B3B" w:rsidRPr="00936B3B" w:rsidRDefault="00936B3B" w:rsidP="003917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936B3B">
              <w:rPr>
                <w:rFonts w:ascii="Times New Roman" w:hAnsi="Times New Roman" w:cs="Times New Roman"/>
              </w:rPr>
              <w:t>Modele de afaceri sustenabile și măsurarea performanței sociale și de mediu.</w:t>
            </w:r>
          </w:p>
          <w:p w14:paraId="54C06A53" w14:textId="77777777" w:rsidR="0039176D" w:rsidRPr="00936B3B" w:rsidRDefault="0039176D" w:rsidP="003917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936B3B">
              <w:rPr>
                <w:rFonts w:ascii="Times New Roman" w:eastAsia="Calibri" w:hAnsi="Times New Roman" w:cs="Times New Roman"/>
              </w:rPr>
              <w:t>Structuri de guvernanță corporativă și impactul acestora asupra performanței financiare.</w:t>
            </w:r>
          </w:p>
          <w:p w14:paraId="74BBCF36" w14:textId="77777777" w:rsidR="0039176D" w:rsidRPr="00936B3B" w:rsidRDefault="0039176D" w:rsidP="003917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936B3B">
              <w:rPr>
                <w:rFonts w:ascii="Times New Roman" w:eastAsia="Calibri" w:hAnsi="Times New Roman" w:cs="Times New Roman"/>
              </w:rPr>
              <w:t>Transparența corporativă și performanța financiară a companiilor europene.</w:t>
            </w:r>
          </w:p>
          <w:p w14:paraId="64093B62" w14:textId="77777777" w:rsidR="0039176D" w:rsidRPr="00936B3B" w:rsidRDefault="0039176D" w:rsidP="0039176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936B3B">
              <w:rPr>
                <w:rFonts w:ascii="Times New Roman" w:eastAsia="Calibri" w:hAnsi="Times New Roman" w:cs="Times New Roman"/>
              </w:rPr>
              <w:t>Performanța ESG (mediu natural, societate, guvernanță) a companiilor în context european.</w:t>
            </w:r>
          </w:p>
          <w:p w14:paraId="6D3E8D74" w14:textId="002822DC" w:rsidR="0039176D" w:rsidRPr="00936B3B" w:rsidRDefault="0039176D" w:rsidP="00936B3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</w:rPr>
            </w:pPr>
            <w:r w:rsidRPr="00936B3B">
              <w:rPr>
                <w:rFonts w:ascii="Times New Roman" w:eastAsia="Calibri" w:hAnsi="Times New Roman" w:cs="Times New Roman"/>
              </w:rPr>
              <w:t>Performanța corporativă și obiectivele de dezvoltare durabilă în context european.</w:t>
            </w:r>
          </w:p>
        </w:tc>
        <w:tc>
          <w:tcPr>
            <w:tcW w:w="1417" w:type="dxa"/>
          </w:tcPr>
          <w:p w14:paraId="13C59D4B" w14:textId="54C73E55" w:rsidR="0039176D" w:rsidRPr="000546AA" w:rsidRDefault="0039176D" w:rsidP="00C6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5 locuri</w:t>
            </w:r>
          </w:p>
        </w:tc>
      </w:tr>
      <w:tr w:rsidR="0039176D" w:rsidRPr="000546AA" w14:paraId="2289653B" w14:textId="77777777" w:rsidTr="00936B3B">
        <w:trPr>
          <w:trHeight w:val="626"/>
        </w:trPr>
        <w:tc>
          <w:tcPr>
            <w:tcW w:w="1101" w:type="dxa"/>
          </w:tcPr>
          <w:p w14:paraId="6EF734C2" w14:textId="77777777" w:rsidR="0039176D" w:rsidRPr="000546AA" w:rsidRDefault="0039176D" w:rsidP="003917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661" w:type="dxa"/>
          </w:tcPr>
          <w:p w14:paraId="1CAFEA3E" w14:textId="3B5FFB51" w:rsidR="0039176D" w:rsidRPr="000546AA" w:rsidRDefault="0039176D" w:rsidP="00C631B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ro-RO"/>
              </w:rPr>
            </w:pPr>
            <w:r w:rsidRPr="000546AA">
              <w:rPr>
                <w:b/>
                <w:bCs/>
                <w:sz w:val="22"/>
                <w:szCs w:val="22"/>
                <w:lang w:val="ro-RO"/>
              </w:rPr>
              <w:t>Prof. univ. dr. Mihaela Ionascu</w:t>
            </w:r>
          </w:p>
        </w:tc>
        <w:tc>
          <w:tcPr>
            <w:tcW w:w="9854" w:type="dxa"/>
          </w:tcPr>
          <w:p w14:paraId="5A92DAF7" w14:textId="77777777" w:rsidR="0039176D" w:rsidRPr="000546AA" w:rsidRDefault="0039176D" w:rsidP="003917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0546AA">
              <w:rPr>
                <w:sz w:val="22"/>
                <w:szCs w:val="22"/>
                <w:lang w:val="ro-RO"/>
              </w:rPr>
              <w:t>1.  Contabilizarea veniturilor din contractele cu clienții conform IFRS 15</w:t>
            </w:r>
          </w:p>
          <w:p w14:paraId="4EE7132A" w14:textId="77777777" w:rsidR="0039176D" w:rsidRPr="000546AA" w:rsidRDefault="0039176D" w:rsidP="003917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0546AA">
              <w:rPr>
                <w:sz w:val="22"/>
                <w:szCs w:val="22"/>
                <w:lang w:val="ro-RO"/>
              </w:rPr>
              <w:t>2.  Instrumentarea contabilă a contractelor de leasing conform IFRS 16</w:t>
            </w:r>
          </w:p>
          <w:p w14:paraId="11D71F82" w14:textId="77777777" w:rsidR="0039176D" w:rsidRPr="000546AA" w:rsidRDefault="0039176D" w:rsidP="003917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0546AA">
              <w:rPr>
                <w:sz w:val="22"/>
                <w:szCs w:val="22"/>
                <w:lang w:val="ro-RO"/>
              </w:rPr>
              <w:t>3.  Contabilizarea instrumentelor financiare conform IFRS 9</w:t>
            </w:r>
          </w:p>
          <w:p w14:paraId="04E06B43" w14:textId="77777777" w:rsidR="0039176D" w:rsidRPr="000546AA" w:rsidRDefault="0039176D" w:rsidP="003917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0546AA">
              <w:rPr>
                <w:sz w:val="22"/>
                <w:szCs w:val="22"/>
                <w:lang w:val="ro-RO"/>
              </w:rPr>
              <w:t>4.  Contabilizarea beneficiilor angajaților conform IAS 19</w:t>
            </w:r>
          </w:p>
          <w:p w14:paraId="307FA330" w14:textId="77777777" w:rsidR="0039176D" w:rsidRPr="000546AA" w:rsidRDefault="0039176D" w:rsidP="003917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0546AA">
              <w:rPr>
                <w:sz w:val="22"/>
                <w:szCs w:val="22"/>
                <w:lang w:val="ro-RO"/>
              </w:rPr>
              <w:t>5.  Situația rezultatului global și performanța companiilor</w:t>
            </w:r>
          </w:p>
          <w:p w14:paraId="2BA4249B" w14:textId="77777777" w:rsidR="0039176D" w:rsidRPr="000546AA" w:rsidRDefault="0039176D" w:rsidP="003917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0546AA">
              <w:rPr>
                <w:sz w:val="22"/>
                <w:szCs w:val="22"/>
                <w:lang w:val="ro-RO"/>
              </w:rPr>
              <w:t>6.  Convergența contabilă internațională: analiza influenței factorilor locali</w:t>
            </w:r>
          </w:p>
          <w:p w14:paraId="531D22AD" w14:textId="77777777" w:rsidR="0039176D" w:rsidRPr="000546AA" w:rsidRDefault="0039176D" w:rsidP="003917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0546AA">
              <w:rPr>
                <w:sz w:val="22"/>
                <w:szCs w:val="22"/>
                <w:lang w:val="ro-RO"/>
              </w:rPr>
              <w:t>7.  Clasificarea sistemelor contabile naționale în era IFRS</w:t>
            </w:r>
          </w:p>
          <w:p w14:paraId="1FC834EB" w14:textId="77777777" w:rsidR="0039176D" w:rsidRPr="000546AA" w:rsidRDefault="0039176D" w:rsidP="003917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0546AA">
              <w:rPr>
                <w:sz w:val="22"/>
                <w:szCs w:val="22"/>
                <w:lang w:val="ro-RO"/>
              </w:rPr>
              <w:t>8.  Costuri și beneficii ale adoptării IFRS</w:t>
            </w:r>
          </w:p>
          <w:p w14:paraId="5EA2EEB1" w14:textId="77777777" w:rsidR="0039176D" w:rsidRPr="000546AA" w:rsidRDefault="0039176D" w:rsidP="0039176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ro-RO"/>
              </w:rPr>
            </w:pPr>
            <w:r w:rsidRPr="000546AA">
              <w:rPr>
                <w:sz w:val="22"/>
                <w:szCs w:val="22"/>
                <w:lang w:val="ro-RO"/>
              </w:rPr>
              <w:t>9.  O evaluare empirică a impactului informației privind performanța globală asupra prețurilor acțiunilor cotate la Bursa de Valori București</w:t>
            </w:r>
          </w:p>
          <w:p w14:paraId="23BA186E" w14:textId="4B449095" w:rsidR="00936B3B" w:rsidRPr="00936B3B" w:rsidRDefault="0039176D" w:rsidP="0039176D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sz w:val="22"/>
                <w:szCs w:val="22"/>
                <w:lang w:val="ro-RO"/>
              </w:rPr>
            </w:pPr>
            <w:r w:rsidRPr="000546AA">
              <w:rPr>
                <w:sz w:val="22"/>
                <w:szCs w:val="22"/>
                <w:lang w:val="ro-RO"/>
              </w:rPr>
              <w:lastRenderedPageBreak/>
              <w:t>10. Influența factorilor culturali asupra diferențierii sistemelor contabile la nivel internațional: consecințe pentru procesul de convergență contabilă internațională</w:t>
            </w:r>
            <w:r w:rsidR="00936B3B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17" w:type="dxa"/>
          </w:tcPr>
          <w:p w14:paraId="3547E783" w14:textId="178BE057" w:rsidR="0039176D" w:rsidRPr="000546AA" w:rsidRDefault="0039176D" w:rsidP="00C6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lastRenderedPageBreak/>
              <w:t>5 locuri</w:t>
            </w:r>
          </w:p>
        </w:tc>
      </w:tr>
      <w:tr w:rsidR="0039176D" w:rsidRPr="000546AA" w14:paraId="3A39F0E2" w14:textId="77777777" w:rsidTr="00C631BC">
        <w:trPr>
          <w:trHeight w:val="305"/>
        </w:trPr>
        <w:tc>
          <w:tcPr>
            <w:tcW w:w="1101" w:type="dxa"/>
          </w:tcPr>
          <w:p w14:paraId="583FF6F9" w14:textId="77777777" w:rsidR="0039176D" w:rsidRPr="000546AA" w:rsidRDefault="0039176D" w:rsidP="003917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661" w:type="dxa"/>
          </w:tcPr>
          <w:p w14:paraId="28F280CE" w14:textId="0C235A3C" w:rsidR="0039176D" w:rsidRPr="000546AA" w:rsidRDefault="0039176D" w:rsidP="00C631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Prof. univ. dr. Ionașcu Ion</w:t>
            </w:r>
          </w:p>
        </w:tc>
        <w:tc>
          <w:tcPr>
            <w:tcW w:w="9854" w:type="dxa"/>
          </w:tcPr>
          <w:p w14:paraId="3718CB04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 xml:space="preserve">1. Practici de raportare financiară și nefinanciară ale companiilor cotate. </w:t>
            </w:r>
          </w:p>
          <w:p w14:paraId="4D311BBD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 xml:space="preserve">2. Studiu privind practicile de raportare integrată ale companiilor cotate. </w:t>
            </w:r>
          </w:p>
          <w:p w14:paraId="7001FFD8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>3. Studiu privind raportarea rezultatul global de către companiile cotate.</w:t>
            </w:r>
          </w:p>
          <w:p w14:paraId="17C0E7AC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 xml:space="preserve">4. Studiu privind practicile de raportare a poziției financiare de către companiile cotate. </w:t>
            </w:r>
          </w:p>
          <w:p w14:paraId="5E848208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 xml:space="preserve">5. Raportarea performanței sub forma fluxurilor de trezorerie. </w:t>
            </w:r>
          </w:p>
          <w:p w14:paraId="1C7D50DD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>6. Studiu privind aplicarea bazelor de evaluare utilizate în raportarea financiară.</w:t>
            </w:r>
          </w:p>
          <w:p w14:paraId="0E93ED9A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>7. Studiu privind aplicarea IFRS 2 ”Plăți pe bază de acțiuni”.</w:t>
            </w:r>
          </w:p>
          <w:p w14:paraId="5C0EF314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 xml:space="preserve">8. Problematica contabilă și raportarea financiară a veniturilor conform IFRS 15 ”Veniturile din contractele cu clienții”. </w:t>
            </w:r>
          </w:p>
          <w:p w14:paraId="449020B4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 xml:space="preserve">9. Contabilitatea și raportarea financiară a tranzacțiilor de leasing conform IFRS 16 ”Contracte de leasing”. </w:t>
            </w:r>
          </w:p>
          <w:p w14:paraId="68437C72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>10. Studiu privind evaluarea și raportarea instrumentelor financiare ale companiilor cotate.</w:t>
            </w:r>
          </w:p>
          <w:p w14:paraId="000A0034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 xml:space="preserve">11. Studiu privind evaluarea și raportarea activelor imobilizate ale companiilor cotate.  </w:t>
            </w:r>
          </w:p>
          <w:p w14:paraId="1AB675C1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>12. Utilizarea prețurilor de transfer (prețuri de cesiune internă) în proiectarea centrelor de profit ale unei entități.</w:t>
            </w:r>
          </w:p>
          <w:p w14:paraId="64D01CB1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 xml:space="preserve">13. Costul pe activități în managementul performanței unei entități. </w:t>
            </w:r>
          </w:p>
          <w:p w14:paraId="1EE9A6E4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>14. Problematica relevanței informațiilor privind costurile în deciziile managerilor.</w:t>
            </w:r>
          </w:p>
          <w:p w14:paraId="04B44496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>15. Impactul digitalizării asupra contabilității manageriale și deciziei.</w:t>
            </w:r>
          </w:p>
          <w:p w14:paraId="12B7D41C" w14:textId="77777777" w:rsidR="0039176D" w:rsidRPr="000546AA" w:rsidRDefault="0039176D" w:rsidP="0039176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eastAsia="Calibri" w:hAnsi="Times New Roman" w:cs="Times New Roman"/>
              </w:rPr>
              <w:t xml:space="preserve">16. Balance scorecard – un instrument integrator în managentul performanței companiilor.  </w:t>
            </w:r>
          </w:p>
          <w:p w14:paraId="7A442A36" w14:textId="4EEC7421" w:rsidR="0039176D" w:rsidRPr="000546AA" w:rsidRDefault="0039176D" w:rsidP="0039176D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rFonts w:eastAsia="Calibri"/>
                <w:sz w:val="22"/>
                <w:szCs w:val="22"/>
                <w:lang w:val="ro-RO"/>
              </w:rPr>
            </w:pPr>
            <w:r w:rsidRPr="000546AA">
              <w:rPr>
                <w:rFonts w:eastAsia="Calibri"/>
                <w:sz w:val="22"/>
                <w:szCs w:val="22"/>
                <w:lang w:val="ro-RO"/>
              </w:rPr>
              <w:t xml:space="preserve">17. Rolul eticii în exercitarea profesiei contabile. </w:t>
            </w:r>
          </w:p>
        </w:tc>
        <w:tc>
          <w:tcPr>
            <w:tcW w:w="1417" w:type="dxa"/>
          </w:tcPr>
          <w:p w14:paraId="7DE706B0" w14:textId="77777777" w:rsidR="0039176D" w:rsidRPr="000546AA" w:rsidRDefault="0039176D" w:rsidP="00C631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144F7B" w14:textId="0A12E5BF" w:rsidR="0039176D" w:rsidRPr="000546AA" w:rsidRDefault="0039176D" w:rsidP="00C6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5 locuri</w:t>
            </w:r>
          </w:p>
        </w:tc>
      </w:tr>
      <w:tr w:rsidR="0039176D" w:rsidRPr="000546AA" w14:paraId="0B8D5BBF" w14:textId="77777777" w:rsidTr="00C631BC">
        <w:trPr>
          <w:trHeight w:val="776"/>
        </w:trPr>
        <w:tc>
          <w:tcPr>
            <w:tcW w:w="1101" w:type="dxa"/>
          </w:tcPr>
          <w:p w14:paraId="5199A72C" w14:textId="77777777" w:rsidR="0039176D" w:rsidRPr="000546AA" w:rsidRDefault="0039176D" w:rsidP="003917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661" w:type="dxa"/>
          </w:tcPr>
          <w:p w14:paraId="3539BD62" w14:textId="77777777" w:rsidR="0039176D" w:rsidRPr="000546AA" w:rsidRDefault="0039176D" w:rsidP="0039176D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0546AA">
              <w:rPr>
                <w:b/>
                <w:color w:val="auto"/>
                <w:sz w:val="22"/>
                <w:szCs w:val="22"/>
                <w:lang w:val="ro-RO"/>
              </w:rPr>
              <w:t xml:space="preserve">Prof. univ. dr. Nișulescu Ileana </w:t>
            </w:r>
          </w:p>
          <w:p w14:paraId="0EAF13E9" w14:textId="77777777" w:rsidR="0039176D" w:rsidRPr="000546AA" w:rsidRDefault="0039176D" w:rsidP="0039176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54" w:type="dxa"/>
          </w:tcPr>
          <w:p w14:paraId="6D9B8BB6" w14:textId="03231A9E" w:rsidR="0039176D" w:rsidRPr="000546AA" w:rsidRDefault="0039176D" w:rsidP="0039176D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sz w:val="22"/>
                <w:szCs w:val="22"/>
                <w:lang w:val="ro-RO"/>
              </w:rPr>
              <w:t xml:space="preserve">Teme propuse de studenți din aria Contabilității internaționale </w:t>
            </w:r>
          </w:p>
        </w:tc>
        <w:tc>
          <w:tcPr>
            <w:tcW w:w="1417" w:type="dxa"/>
          </w:tcPr>
          <w:p w14:paraId="034BBC8F" w14:textId="2B260720" w:rsidR="0039176D" w:rsidRPr="000546AA" w:rsidRDefault="004F6525" w:rsidP="00C6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5 locuri</w:t>
            </w:r>
          </w:p>
        </w:tc>
      </w:tr>
      <w:tr w:rsidR="0039176D" w:rsidRPr="000546AA" w14:paraId="69ADDC5B" w14:textId="77777777" w:rsidTr="00C631BC">
        <w:trPr>
          <w:trHeight w:val="1245"/>
        </w:trPr>
        <w:tc>
          <w:tcPr>
            <w:tcW w:w="1101" w:type="dxa"/>
          </w:tcPr>
          <w:p w14:paraId="4AE8CC6E" w14:textId="77777777" w:rsidR="0039176D" w:rsidRPr="000546AA" w:rsidRDefault="0039176D" w:rsidP="0039176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661" w:type="dxa"/>
          </w:tcPr>
          <w:p w14:paraId="5FF77099" w14:textId="77777777" w:rsidR="0039176D" w:rsidRPr="000546AA" w:rsidRDefault="0039176D" w:rsidP="0039176D">
            <w:pPr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Prof. univ. dr. Săcărin Marian</w:t>
            </w:r>
          </w:p>
        </w:tc>
        <w:tc>
          <w:tcPr>
            <w:tcW w:w="9854" w:type="dxa"/>
          </w:tcPr>
          <w:p w14:paraId="32A79937" w14:textId="77777777" w:rsidR="0039176D" w:rsidRPr="000546AA" w:rsidRDefault="0039176D" w:rsidP="0039176D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 xml:space="preserve">1.Evaluarea la valoarea justă: avantaje și dezavantaje. Studiu de caz pentru societatile cotata la BVB. </w:t>
            </w:r>
          </w:p>
          <w:p w14:paraId="62ADA194" w14:textId="77777777" w:rsidR="0039176D" w:rsidRPr="000546AA" w:rsidRDefault="0039176D" w:rsidP="0039176D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2.Situațiile financiare consolidate potrivit standardelor internationale de raportare financiara (IFRS):  prezentare si particularitati ale analizei acestora. Studiu de caz pentru o societate cotată la BVB.</w:t>
            </w:r>
          </w:p>
          <w:p w14:paraId="3A1C995C" w14:textId="77777777" w:rsidR="0039176D" w:rsidRPr="000546AA" w:rsidRDefault="0039176D" w:rsidP="0039176D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3.Fondul comercial: evaluare și recunoaștere în contabilitate. Studiu de caz pentru societatile cotate la BVB.</w:t>
            </w:r>
          </w:p>
          <w:p w14:paraId="76343C27" w14:textId="77777777" w:rsidR="0039176D" w:rsidRPr="000546AA" w:rsidRDefault="0039176D" w:rsidP="0039176D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5.Raportarea pe segmente: studiu de caz pentru o societate cotată la BVB.</w:t>
            </w:r>
          </w:p>
          <w:p w14:paraId="4CF4AD49" w14:textId="77777777" w:rsidR="0039176D" w:rsidRPr="000546AA" w:rsidRDefault="0039176D" w:rsidP="0039176D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6.Aspecte particulare privind grupările de afaceri. Studiu de caz al unei grupri de afaceri sub formă de fuziune prin absorbție.</w:t>
            </w:r>
          </w:p>
          <w:p w14:paraId="61A8B2F1" w14:textId="77777777" w:rsidR="0039176D" w:rsidRPr="000546AA" w:rsidRDefault="0039176D" w:rsidP="0039176D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7.Prezentarea performanței prin intermediul situației profitului sau pierderi și a altor elemente ale rezultatului global. Studiu de caz pentru societatile  cotate la BVB.</w:t>
            </w:r>
          </w:p>
          <w:p w14:paraId="1FE5B732" w14:textId="77777777" w:rsidR="0039176D" w:rsidRPr="000546AA" w:rsidRDefault="0039176D" w:rsidP="0039176D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8.Evaluarea si recunoasterea veniturilor potrivit IFRS 15 Venituri din contractele cu clientii. Studierea situatiei societatilor cotate la BVB</w:t>
            </w:r>
          </w:p>
          <w:p w14:paraId="4AB1C55E" w14:textId="77777777" w:rsidR="0039176D" w:rsidRPr="000546AA" w:rsidRDefault="0039176D" w:rsidP="0039176D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9.Evaluarea si recunoasterea contractelor de leasing potrivit IFRS 16 Contracte de leasing. Studierea situatiei societatilor cotate la BVB.</w:t>
            </w:r>
          </w:p>
          <w:p w14:paraId="50EAAD8F" w14:textId="19F7F930" w:rsidR="0039176D" w:rsidRPr="000546AA" w:rsidRDefault="0039176D" w:rsidP="0039176D">
            <w:pPr>
              <w:pStyle w:val="Default"/>
              <w:tabs>
                <w:tab w:val="left" w:pos="-540"/>
                <w:tab w:val="left" w:pos="-360"/>
                <w:tab w:val="left" w:pos="0"/>
              </w:tabs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1</w:t>
            </w:r>
            <w:r w:rsidR="004F6525" w:rsidRPr="000546AA">
              <w:rPr>
                <w:color w:val="auto"/>
                <w:sz w:val="22"/>
                <w:szCs w:val="22"/>
                <w:lang w:val="ro-RO"/>
              </w:rPr>
              <w:t>0</w:t>
            </w:r>
            <w:r w:rsidRPr="000546AA">
              <w:rPr>
                <w:color w:val="auto"/>
                <w:sz w:val="22"/>
                <w:szCs w:val="22"/>
                <w:lang w:val="ro-RO"/>
              </w:rPr>
              <w:t>.Evaluarea si recunoa</w:t>
            </w:r>
            <w:r w:rsidR="00ED2C19" w:rsidRPr="000546AA">
              <w:rPr>
                <w:color w:val="auto"/>
                <w:sz w:val="22"/>
                <w:szCs w:val="22"/>
                <w:lang w:val="ro-RO"/>
              </w:rPr>
              <w:t>s</w:t>
            </w:r>
            <w:r w:rsidRPr="000546AA">
              <w:rPr>
                <w:color w:val="auto"/>
                <w:sz w:val="22"/>
                <w:szCs w:val="22"/>
                <w:lang w:val="ro-RO"/>
              </w:rPr>
              <w:t>terea instrumentelor financiare potrivit IFRS 9 Instrumente financiare.  Studierea situatiei societatilor cotate la BVB.</w:t>
            </w:r>
          </w:p>
        </w:tc>
        <w:tc>
          <w:tcPr>
            <w:tcW w:w="1417" w:type="dxa"/>
          </w:tcPr>
          <w:p w14:paraId="56111DB7" w14:textId="77777777" w:rsidR="0039176D" w:rsidRPr="000546AA" w:rsidRDefault="0039176D" w:rsidP="00C631BC">
            <w:pPr>
              <w:jc w:val="center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  <w:b/>
              </w:rPr>
              <w:t>5 locuri</w:t>
            </w:r>
          </w:p>
        </w:tc>
      </w:tr>
      <w:tr w:rsidR="00C15B53" w:rsidRPr="000546AA" w14:paraId="1DCA4D98" w14:textId="77777777" w:rsidTr="00C631BC">
        <w:trPr>
          <w:trHeight w:val="1123"/>
        </w:trPr>
        <w:tc>
          <w:tcPr>
            <w:tcW w:w="1101" w:type="dxa"/>
          </w:tcPr>
          <w:p w14:paraId="6DF642FE" w14:textId="2DE7B045" w:rsidR="00C15B53" w:rsidRPr="000546AA" w:rsidRDefault="003A5BBA" w:rsidP="003A5B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1661" w:type="dxa"/>
          </w:tcPr>
          <w:p w14:paraId="1B74FF04" w14:textId="77777777" w:rsidR="00C15B53" w:rsidRPr="000546AA" w:rsidRDefault="00C15B53" w:rsidP="00BA05A0">
            <w:pPr>
              <w:pStyle w:val="Default"/>
              <w:tabs>
                <w:tab w:val="left" w:pos="270"/>
                <w:tab w:val="left" w:pos="360"/>
              </w:tabs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0546AA">
              <w:rPr>
                <w:b/>
                <w:color w:val="auto"/>
                <w:sz w:val="22"/>
                <w:szCs w:val="22"/>
                <w:lang w:val="ro-RO"/>
              </w:rPr>
              <w:t>Conf.univ.dr. Bîgioi Adrian Doru</w:t>
            </w:r>
          </w:p>
          <w:p w14:paraId="7267EFED" w14:textId="77777777" w:rsidR="00C15B53" w:rsidRPr="000546AA" w:rsidRDefault="00C15B53" w:rsidP="00BA05A0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854" w:type="dxa"/>
          </w:tcPr>
          <w:p w14:paraId="186C4F23" w14:textId="77777777" w:rsidR="00C15B53" w:rsidRPr="000546AA" w:rsidRDefault="00C15B53" w:rsidP="00BA05A0">
            <w:pPr>
              <w:pStyle w:val="Default"/>
              <w:tabs>
                <w:tab w:val="left" w:pos="270"/>
                <w:tab w:val="left" w:pos="36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1. Aspecte conceptuale şi practice privind realizarea expertizelor contabile judiciare</w:t>
            </w:r>
          </w:p>
          <w:p w14:paraId="0E24A4E5" w14:textId="77777777" w:rsidR="00C15B53" w:rsidRPr="000546AA" w:rsidRDefault="00C15B53" w:rsidP="00BA05A0">
            <w:pPr>
              <w:pStyle w:val="Default"/>
              <w:tabs>
                <w:tab w:val="left" w:pos="270"/>
                <w:tab w:val="left" w:pos="36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2.Întocmirea si prezentarea rapoartelor de expertiza contabila extrajudiciară</w:t>
            </w:r>
          </w:p>
          <w:p w14:paraId="2ED69AFE" w14:textId="77777777" w:rsidR="00C15B53" w:rsidRPr="000546AA" w:rsidRDefault="00C15B53" w:rsidP="00BA05A0">
            <w:pPr>
              <w:pStyle w:val="Default"/>
              <w:tabs>
                <w:tab w:val="left" w:pos="270"/>
                <w:tab w:val="left" w:pos="36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3. Aplicarea conceptelor privind guvernanţa corporativă de către companiile listate la Bursa din Londra</w:t>
            </w:r>
          </w:p>
          <w:p w14:paraId="7A04C5C8" w14:textId="77777777" w:rsidR="00C15B53" w:rsidRPr="000546AA" w:rsidRDefault="00C15B53" w:rsidP="00BA05A0">
            <w:pPr>
              <w:pStyle w:val="Default"/>
              <w:tabs>
                <w:tab w:val="left" w:pos="270"/>
                <w:tab w:val="left" w:pos="36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4. Studiu privind respectarea recomandărilor internaţionale în domeniul guvernanţei corporative de către companiile listate la Bursa din New York</w:t>
            </w:r>
          </w:p>
          <w:p w14:paraId="24247CC0" w14:textId="77777777" w:rsidR="00C15B53" w:rsidRPr="000546AA" w:rsidRDefault="00C15B53" w:rsidP="00BA05A0">
            <w:pPr>
              <w:pStyle w:val="Default"/>
              <w:tabs>
                <w:tab w:val="left" w:pos="270"/>
                <w:tab w:val="left" w:pos="36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5. Delimitari conceptuale privind prezentarea si aplicarea reglementărilor contabile privind imobilizările corporale (IAS 16 si IAS 40)</w:t>
            </w:r>
          </w:p>
          <w:p w14:paraId="26D2853A" w14:textId="77777777" w:rsidR="00C15B53" w:rsidRPr="000546AA" w:rsidRDefault="00C15B53" w:rsidP="00BA05A0">
            <w:pPr>
              <w:pStyle w:val="Default"/>
              <w:tabs>
                <w:tab w:val="left" w:pos="270"/>
                <w:tab w:val="left" w:pos="36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6. Aspecte comparative privind prezentarea si aplicarea reglementărilor contabile internaţionale privind stocurile (IAS 2)</w:t>
            </w:r>
          </w:p>
          <w:p w14:paraId="754DD3BD" w14:textId="77777777" w:rsidR="00C15B53" w:rsidRPr="000546AA" w:rsidRDefault="00C15B53" w:rsidP="00BA05A0">
            <w:pPr>
              <w:pStyle w:val="Default"/>
              <w:tabs>
                <w:tab w:val="left" w:pos="270"/>
                <w:tab w:val="left" w:pos="36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 xml:space="preserve">7. Delimitari conceptuale privind aplicarea IAS 36 – Deprecierea activelor, de către entitatile din România </w:t>
            </w:r>
          </w:p>
          <w:p w14:paraId="45C0F96A" w14:textId="77777777" w:rsidR="00C15B53" w:rsidRPr="000546AA" w:rsidRDefault="00C15B53" w:rsidP="00BA05A0">
            <w:pPr>
              <w:pStyle w:val="Default"/>
              <w:tabs>
                <w:tab w:val="left" w:pos="270"/>
                <w:tab w:val="left" w:pos="36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 xml:space="preserve">8.Întocmirea şi przentarea situaţiilor financiare conform reglementărilor contabile internaţionale (IAS 1) de către companiile listate la Bursa din Londra </w:t>
            </w:r>
          </w:p>
          <w:p w14:paraId="172D25D0" w14:textId="77777777" w:rsidR="00C15B53" w:rsidRPr="000546AA" w:rsidRDefault="00C15B53" w:rsidP="00BA05A0">
            <w:pPr>
              <w:pStyle w:val="Default"/>
              <w:tabs>
                <w:tab w:val="left" w:pos="270"/>
                <w:tab w:val="left" w:pos="36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9.Întocmirea şi prezentarea situatiei fluxurilor de trezorerie conform reglementărilor contabile internaţionale de către entităţile listate la Bursa de la Paris (IAS 7)</w:t>
            </w:r>
          </w:p>
        </w:tc>
        <w:tc>
          <w:tcPr>
            <w:tcW w:w="1417" w:type="dxa"/>
          </w:tcPr>
          <w:p w14:paraId="3A1048EC" w14:textId="77777777" w:rsidR="00C15B53" w:rsidRPr="000546AA" w:rsidRDefault="00C15B53" w:rsidP="00C631BC">
            <w:pPr>
              <w:jc w:val="center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  <w:b/>
              </w:rPr>
              <w:t>5 locuri</w:t>
            </w:r>
          </w:p>
        </w:tc>
      </w:tr>
      <w:tr w:rsidR="0039176D" w:rsidRPr="000546AA" w14:paraId="2C122686" w14:textId="77777777" w:rsidTr="00C631BC">
        <w:trPr>
          <w:trHeight w:val="553"/>
        </w:trPr>
        <w:tc>
          <w:tcPr>
            <w:tcW w:w="1101" w:type="dxa"/>
          </w:tcPr>
          <w:p w14:paraId="4DEB77F5" w14:textId="20FFBF86" w:rsidR="0039176D" w:rsidRPr="000546AA" w:rsidRDefault="003A5BBA" w:rsidP="003A5B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661" w:type="dxa"/>
          </w:tcPr>
          <w:p w14:paraId="5D65D73B" w14:textId="77777777" w:rsidR="0039176D" w:rsidRPr="000546AA" w:rsidRDefault="0039176D" w:rsidP="0039176D">
            <w:pPr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Conf. univ. dr. Guinea Flavius Andrei</w:t>
            </w:r>
          </w:p>
        </w:tc>
        <w:tc>
          <w:tcPr>
            <w:tcW w:w="9854" w:type="dxa"/>
          </w:tcPr>
          <w:p w14:paraId="26FEDB7C" w14:textId="4E5353BF" w:rsidR="0039176D" w:rsidRPr="000546AA" w:rsidRDefault="004F6525" w:rsidP="0039176D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1.</w:t>
            </w:r>
            <w:r w:rsidR="0039176D" w:rsidRPr="000546AA">
              <w:rPr>
                <w:color w:val="auto"/>
                <w:sz w:val="22"/>
                <w:szCs w:val="22"/>
                <w:lang w:val="ro-RO"/>
              </w:rPr>
              <w:t>Analiza critica a instrumentelor contabilitatii manageriale</w:t>
            </w:r>
          </w:p>
          <w:p w14:paraId="1A36F0DA" w14:textId="14B54161" w:rsidR="0039176D" w:rsidRPr="000546AA" w:rsidRDefault="004F6525" w:rsidP="004F652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2.</w:t>
            </w:r>
            <w:r w:rsidR="0039176D" w:rsidRPr="000546AA">
              <w:rPr>
                <w:color w:val="auto"/>
                <w:sz w:val="22"/>
                <w:szCs w:val="22"/>
                <w:lang w:val="ro-RO"/>
              </w:rPr>
              <w:t>Contabilitatea manageriala la granita dintre frauda si creativitate</w:t>
            </w:r>
          </w:p>
          <w:p w14:paraId="48C295A4" w14:textId="12D4810D" w:rsidR="0039176D" w:rsidRPr="000546AA" w:rsidRDefault="004F6525" w:rsidP="004F652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3.</w:t>
            </w:r>
            <w:r w:rsidR="0039176D" w:rsidRPr="000546AA">
              <w:rPr>
                <w:color w:val="auto"/>
                <w:sz w:val="22"/>
                <w:szCs w:val="22"/>
                <w:lang w:val="ro-RO"/>
              </w:rPr>
              <w:t>Proiectarea si implementarea unui sistem de contabilitate manageriala</w:t>
            </w:r>
          </w:p>
          <w:p w14:paraId="6BF38220" w14:textId="06D65091" w:rsidR="0039176D" w:rsidRPr="000546AA" w:rsidRDefault="004F6525" w:rsidP="004F652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4.</w:t>
            </w:r>
            <w:r w:rsidR="0039176D" w:rsidRPr="000546AA">
              <w:rPr>
                <w:color w:val="auto"/>
                <w:sz w:val="22"/>
                <w:szCs w:val="22"/>
                <w:lang w:val="ro-RO"/>
              </w:rPr>
              <w:t>Indicatori financiari de măsurare a performanţei: realitate, relevanţă şi denaturare</w:t>
            </w:r>
          </w:p>
          <w:p w14:paraId="77D405C0" w14:textId="58FB7E53" w:rsidR="0039176D" w:rsidRPr="000546AA" w:rsidRDefault="004F6525" w:rsidP="004F652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5.</w:t>
            </w:r>
            <w:r w:rsidR="0039176D" w:rsidRPr="000546AA">
              <w:rPr>
                <w:color w:val="auto"/>
                <w:sz w:val="22"/>
                <w:szCs w:val="22"/>
                <w:lang w:val="ro-RO"/>
              </w:rPr>
              <w:t>Aspecte critice privind implementarea practică a unor sisteme de contabilitate managerială</w:t>
            </w:r>
          </w:p>
          <w:p w14:paraId="1BED87F8" w14:textId="3FD113A7" w:rsidR="0039176D" w:rsidRPr="000546AA" w:rsidRDefault="004F6525" w:rsidP="004F652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6.</w:t>
            </w:r>
            <w:r w:rsidR="0039176D" w:rsidRPr="000546AA">
              <w:rPr>
                <w:color w:val="auto"/>
                <w:sz w:val="22"/>
                <w:szCs w:val="22"/>
                <w:lang w:val="ro-RO"/>
              </w:rPr>
              <w:t>Studiu privind tehnicile de contabilitate creativa in contabillitatea manageriala</w:t>
            </w:r>
          </w:p>
          <w:p w14:paraId="0285FA42" w14:textId="39D31D97" w:rsidR="0039176D" w:rsidRPr="000546AA" w:rsidRDefault="004F6525" w:rsidP="004F652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7.</w:t>
            </w:r>
            <w:r w:rsidR="0039176D" w:rsidRPr="000546AA">
              <w:rPr>
                <w:color w:val="auto"/>
                <w:sz w:val="22"/>
                <w:szCs w:val="22"/>
                <w:lang w:val="ro-RO"/>
              </w:rPr>
              <w:t>Studiu privind amprenta factorilor culturali asupra sistemelor de contabilitate manageriala</w:t>
            </w:r>
          </w:p>
          <w:p w14:paraId="68DE5C30" w14:textId="1FADE838" w:rsidR="0039176D" w:rsidRPr="000546AA" w:rsidRDefault="004F6525" w:rsidP="004F652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8.</w:t>
            </w:r>
            <w:r w:rsidR="0039176D" w:rsidRPr="000546AA">
              <w:rPr>
                <w:color w:val="auto"/>
                <w:sz w:val="22"/>
                <w:szCs w:val="22"/>
                <w:lang w:val="ro-RO"/>
              </w:rPr>
              <w:t>Studiu privind procedeul imputarii rationale:conventionalism, subiectivism si denaturarea informatiilor in contabilitatea manageriala</w:t>
            </w:r>
          </w:p>
          <w:p w14:paraId="35838FB5" w14:textId="72EFA078" w:rsidR="0039176D" w:rsidRPr="000546AA" w:rsidRDefault="004F6525" w:rsidP="004F652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lastRenderedPageBreak/>
              <w:t>9.</w:t>
            </w:r>
            <w:r w:rsidR="0039176D" w:rsidRPr="000546AA">
              <w:rPr>
                <w:color w:val="auto"/>
                <w:sz w:val="22"/>
                <w:szCs w:val="22"/>
                <w:lang w:val="ro-RO"/>
              </w:rPr>
              <w:t>Metoda direct costing si analiza cost-volum-profit</w:t>
            </w:r>
          </w:p>
          <w:p w14:paraId="132CDD50" w14:textId="4B7321CE" w:rsidR="0039176D" w:rsidRPr="000546AA" w:rsidRDefault="004F6525" w:rsidP="004F6525">
            <w:pPr>
              <w:pStyle w:val="Default"/>
              <w:tabs>
                <w:tab w:val="left" w:pos="-540"/>
                <w:tab w:val="left" w:pos="-360"/>
                <w:tab w:val="left" w:pos="90"/>
              </w:tabs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10.</w:t>
            </w:r>
            <w:r w:rsidR="0039176D" w:rsidRPr="000546AA">
              <w:rPr>
                <w:color w:val="auto"/>
                <w:sz w:val="22"/>
                <w:szCs w:val="22"/>
                <w:lang w:val="ro-RO"/>
              </w:rPr>
              <w:t>Preturile de transfer intre realitatea si cosmetizarea situatiilor financiare</w:t>
            </w:r>
          </w:p>
        </w:tc>
        <w:tc>
          <w:tcPr>
            <w:tcW w:w="1417" w:type="dxa"/>
          </w:tcPr>
          <w:p w14:paraId="3B32EF46" w14:textId="2D7D4151" w:rsidR="0039176D" w:rsidRPr="000546AA" w:rsidRDefault="0039176D" w:rsidP="00C631BC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546AA">
              <w:rPr>
                <w:rFonts w:ascii="Times New Roman" w:hAnsi="Times New Roman" w:cs="Times New Roman"/>
                <w:b/>
                <w:lang w:val="ro-RO"/>
              </w:rPr>
              <w:lastRenderedPageBreak/>
              <w:t>locuri</w:t>
            </w:r>
          </w:p>
        </w:tc>
      </w:tr>
      <w:tr w:rsidR="0039176D" w:rsidRPr="000546AA" w14:paraId="1B5F9F6E" w14:textId="77777777" w:rsidTr="00C631BC">
        <w:trPr>
          <w:trHeight w:val="556"/>
        </w:trPr>
        <w:tc>
          <w:tcPr>
            <w:tcW w:w="1101" w:type="dxa"/>
          </w:tcPr>
          <w:p w14:paraId="47B70919" w14:textId="32B32710" w:rsidR="0039176D" w:rsidRPr="000546AA" w:rsidRDefault="009444AF" w:rsidP="003A5BBA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8</w:t>
            </w:r>
            <w:r w:rsidR="003A5BBA" w:rsidRPr="000546A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61" w:type="dxa"/>
          </w:tcPr>
          <w:p w14:paraId="53E4D66D" w14:textId="77777777" w:rsidR="0039176D" w:rsidRPr="000546AA" w:rsidRDefault="0039176D" w:rsidP="0039176D">
            <w:pPr>
              <w:pStyle w:val="Default"/>
              <w:tabs>
                <w:tab w:val="left" w:pos="-90"/>
                <w:tab w:val="left" w:pos="270"/>
              </w:tabs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0546AA">
              <w:rPr>
                <w:b/>
                <w:color w:val="auto"/>
                <w:sz w:val="22"/>
                <w:szCs w:val="22"/>
                <w:lang w:val="ro-RO"/>
              </w:rPr>
              <w:t>Conf.univ.dr. Minu Mihaela</w:t>
            </w:r>
          </w:p>
          <w:p w14:paraId="0D030558" w14:textId="77777777" w:rsidR="0039176D" w:rsidRPr="000546AA" w:rsidRDefault="0039176D" w:rsidP="0039176D">
            <w:pPr>
              <w:pStyle w:val="Default"/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9854" w:type="dxa"/>
          </w:tcPr>
          <w:p w14:paraId="47F0AA1B" w14:textId="77777777" w:rsidR="0039176D" w:rsidRPr="000546AA" w:rsidRDefault="0039176D" w:rsidP="0039176D">
            <w:pPr>
              <w:pStyle w:val="Default"/>
              <w:tabs>
                <w:tab w:val="left" w:pos="-90"/>
                <w:tab w:val="left" w:pos="27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1. Avantaje şi dezavantaje, mize şi provocări privind convergenţa contabilă</w:t>
            </w:r>
          </w:p>
          <w:p w14:paraId="76BA9CEE" w14:textId="77777777" w:rsidR="0039176D" w:rsidRPr="000546AA" w:rsidRDefault="0039176D" w:rsidP="0039176D">
            <w:pPr>
              <w:pStyle w:val="Default"/>
              <w:tabs>
                <w:tab w:val="left" w:pos="-90"/>
                <w:tab w:val="left" w:pos="27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2. Scandalurile financiare si practicile de contabilitate creativa la nivelul grupurilor multinaționale / naționale</w:t>
            </w:r>
          </w:p>
          <w:p w14:paraId="70234F78" w14:textId="77777777" w:rsidR="0039176D" w:rsidRPr="000546AA" w:rsidRDefault="0039176D" w:rsidP="0039176D">
            <w:pPr>
              <w:pStyle w:val="Default"/>
              <w:tabs>
                <w:tab w:val="left" w:pos="-90"/>
                <w:tab w:val="left" w:pos="27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3. Studiul privind normalizarea și practicile de raportarea financiara a IMM -urilor în U.E.</w:t>
            </w:r>
          </w:p>
          <w:p w14:paraId="15AC95EC" w14:textId="77777777" w:rsidR="0039176D" w:rsidRPr="000546AA" w:rsidRDefault="0039176D" w:rsidP="0039176D">
            <w:pPr>
              <w:pStyle w:val="Default"/>
              <w:tabs>
                <w:tab w:val="left" w:pos="-90"/>
                <w:tab w:val="left" w:pos="27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4. Normalizare, armonizare și convergență contabila în fostele tări comuniste</w:t>
            </w:r>
          </w:p>
          <w:p w14:paraId="190044CC" w14:textId="77777777" w:rsidR="0039176D" w:rsidRPr="000546AA" w:rsidRDefault="0039176D" w:rsidP="0039176D">
            <w:pPr>
              <w:pStyle w:val="Default"/>
              <w:tabs>
                <w:tab w:val="left" w:pos="-90"/>
                <w:tab w:val="left" w:pos="27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 xml:space="preserve">5. Studiu privind raportarea pe segmente la nivelul grupurilor de societați conform referențialului IFRS </w:t>
            </w:r>
          </w:p>
          <w:p w14:paraId="3A5BF338" w14:textId="77777777" w:rsidR="0039176D" w:rsidRPr="000546AA" w:rsidRDefault="0039176D" w:rsidP="0039176D">
            <w:pPr>
              <w:pStyle w:val="Default"/>
              <w:tabs>
                <w:tab w:val="left" w:pos="-90"/>
                <w:tab w:val="left" w:pos="27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6. Studiu privind raportarea financiară a beneficiilor angajațior de catre companiile cotate la BVB</w:t>
            </w:r>
          </w:p>
          <w:p w14:paraId="748E6C27" w14:textId="77777777" w:rsidR="0039176D" w:rsidRPr="000546AA" w:rsidRDefault="0039176D" w:rsidP="0039176D">
            <w:pPr>
              <w:pStyle w:val="Default"/>
              <w:tabs>
                <w:tab w:val="left" w:pos="-90"/>
                <w:tab w:val="left" w:pos="27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7. Studiu privind practicile de raportare a rezultatului global de către companiile care aplica standardele IFRS</w:t>
            </w:r>
          </w:p>
          <w:p w14:paraId="16D818F2" w14:textId="77777777" w:rsidR="0039176D" w:rsidRPr="000546AA" w:rsidRDefault="0039176D" w:rsidP="0039176D">
            <w:pPr>
              <w:pStyle w:val="Default"/>
              <w:tabs>
                <w:tab w:val="left" w:pos="-90"/>
                <w:tab w:val="left" w:pos="27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 xml:space="preserve">8. Studiu de caz privind raportarea și trezorerie </w:t>
            </w:r>
          </w:p>
          <w:p w14:paraId="7B41AA4B" w14:textId="77777777" w:rsidR="0039176D" w:rsidRPr="000546AA" w:rsidRDefault="0039176D" w:rsidP="0039176D">
            <w:pPr>
              <w:pStyle w:val="Default"/>
              <w:tabs>
                <w:tab w:val="left" w:pos="-90"/>
                <w:tab w:val="left" w:pos="27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9. Studiul privind evoluția capitalizării și a îndatorării companiilor listate la BVB</w:t>
            </w:r>
          </w:p>
          <w:p w14:paraId="212EE9CC" w14:textId="77777777" w:rsidR="0039176D" w:rsidRPr="000546AA" w:rsidRDefault="0039176D" w:rsidP="0039176D">
            <w:pPr>
              <w:pStyle w:val="Default"/>
              <w:tabs>
                <w:tab w:val="left" w:pos="-90"/>
                <w:tab w:val="left" w:pos="27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 xml:space="preserve">10. Studiu de caz privind valențele, limitele si diferențele între sitațiile financiare individulale versus sitațiile financiare consolidate </w:t>
            </w:r>
          </w:p>
          <w:p w14:paraId="1FCBF5FA" w14:textId="77777777" w:rsidR="0039176D" w:rsidRPr="000546AA" w:rsidRDefault="0039176D" w:rsidP="0039176D">
            <w:pPr>
              <w:pStyle w:val="Default"/>
              <w:tabs>
                <w:tab w:val="left" w:pos="-90"/>
                <w:tab w:val="left" w:pos="27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11. Reglementări și practici privind contabilizarea veniturilor din contractele cu clientii (IFRS 15)</w:t>
            </w:r>
          </w:p>
          <w:p w14:paraId="6EA83A81" w14:textId="77777777" w:rsidR="0039176D" w:rsidRPr="000546AA" w:rsidRDefault="0039176D" w:rsidP="0039176D">
            <w:pPr>
              <w:pStyle w:val="Default"/>
              <w:tabs>
                <w:tab w:val="left" w:pos="-90"/>
                <w:tab w:val="left" w:pos="270"/>
              </w:tabs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12. Recunoașterea și raportarea contractelor de leasing conform IFRS 16</w:t>
            </w:r>
          </w:p>
        </w:tc>
        <w:tc>
          <w:tcPr>
            <w:tcW w:w="1417" w:type="dxa"/>
          </w:tcPr>
          <w:p w14:paraId="46D95A07" w14:textId="77777777" w:rsidR="0039176D" w:rsidRPr="000546AA" w:rsidRDefault="0039176D" w:rsidP="00C631BC">
            <w:pPr>
              <w:jc w:val="center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  <w:b/>
              </w:rPr>
              <w:t>5 locuri</w:t>
            </w:r>
          </w:p>
        </w:tc>
      </w:tr>
      <w:tr w:rsidR="00C15B53" w:rsidRPr="000546AA" w14:paraId="25E49656" w14:textId="77777777" w:rsidTr="00C631BC">
        <w:trPr>
          <w:trHeight w:val="1123"/>
        </w:trPr>
        <w:tc>
          <w:tcPr>
            <w:tcW w:w="1101" w:type="dxa"/>
          </w:tcPr>
          <w:p w14:paraId="1A812B64" w14:textId="3893B6C9" w:rsidR="00C15B53" w:rsidRPr="000546AA" w:rsidRDefault="009444AF" w:rsidP="003A5BBA">
            <w:pPr>
              <w:pStyle w:val="ListParagraph"/>
              <w:rPr>
                <w:rFonts w:ascii="Times New Roman" w:hAnsi="Times New Roman" w:cs="Times New Roman"/>
                <w:b/>
                <w:lang w:val="ro-RO"/>
              </w:rPr>
            </w:pPr>
            <w:r w:rsidRPr="000546AA">
              <w:rPr>
                <w:rFonts w:ascii="Times New Roman" w:hAnsi="Times New Roman" w:cs="Times New Roman"/>
                <w:b/>
                <w:lang w:val="ro-RO"/>
              </w:rPr>
              <w:t>9</w:t>
            </w:r>
            <w:r w:rsidR="003A5BBA" w:rsidRPr="000546AA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</w:tc>
        <w:tc>
          <w:tcPr>
            <w:tcW w:w="1661" w:type="dxa"/>
          </w:tcPr>
          <w:p w14:paraId="686A5B51" w14:textId="77777777" w:rsidR="00C15B53" w:rsidRPr="000546AA" w:rsidRDefault="00C15B53" w:rsidP="00BA0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  <w:b/>
                <w:bCs/>
              </w:rPr>
              <w:t xml:space="preserve">Conf.univ.dr. Radu Gabriel </w:t>
            </w:r>
          </w:p>
          <w:p w14:paraId="533E10E9" w14:textId="77777777" w:rsidR="00C15B53" w:rsidRPr="000546AA" w:rsidRDefault="00C15B53" w:rsidP="00BA05A0">
            <w:pPr>
              <w:pStyle w:val="Default"/>
              <w:tabs>
                <w:tab w:val="left" w:pos="270"/>
                <w:tab w:val="left" w:pos="360"/>
              </w:tabs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9854" w:type="dxa"/>
          </w:tcPr>
          <w:p w14:paraId="0F1B965C" w14:textId="77777777" w:rsidR="00C15B53" w:rsidRPr="000546AA" w:rsidRDefault="00C15B53" w:rsidP="00BA0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1. Nevoia de servicii de audit si influenta pietei financiare asupra profesiei; </w:t>
            </w:r>
          </w:p>
          <w:p w14:paraId="3064077D" w14:textId="77777777" w:rsidR="00C15B53" w:rsidRPr="000546AA" w:rsidRDefault="00C15B53" w:rsidP="00BA0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2. Rolul si importanta raportului de audit si necesitatea de reglementare in profesie; </w:t>
            </w:r>
          </w:p>
          <w:p w14:paraId="08800581" w14:textId="77777777" w:rsidR="00C15B53" w:rsidRPr="000546AA" w:rsidRDefault="00C15B53" w:rsidP="00BA0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3. Studiu privind evolutia legilativa europeana in domeniul auditului si impactul acesteia atat asupra tarilor din UE dar si asupra Romaniei; </w:t>
            </w:r>
          </w:p>
          <w:p w14:paraId="325FD718" w14:textId="77777777" w:rsidR="00C15B53" w:rsidRPr="000546AA" w:rsidRDefault="00C15B53" w:rsidP="00BA0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4. Auditarea entitatilor de interes public, particularitati si riscuri pentru audit; </w:t>
            </w:r>
          </w:p>
          <w:p w14:paraId="21CB7429" w14:textId="77777777" w:rsidR="00C15B53" w:rsidRPr="000546AA" w:rsidRDefault="00C15B53" w:rsidP="00BA0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5. Impactul tehnologic asupra profesiei de audit la nivel mondial; </w:t>
            </w:r>
          </w:p>
          <w:p w14:paraId="15340477" w14:textId="77777777" w:rsidR="00C15B53" w:rsidRPr="000546AA" w:rsidRDefault="00C15B53" w:rsidP="00BA0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lastRenderedPageBreak/>
              <w:t xml:space="preserve">6. Reglementare sau dereglementare in profesia de audit; </w:t>
            </w:r>
          </w:p>
          <w:p w14:paraId="079C0C38" w14:textId="77777777" w:rsidR="00C15B53" w:rsidRPr="000546AA" w:rsidRDefault="00C15B53" w:rsidP="00BA0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7. Utilizarea tehnologiei in procesul de audit si impactul acesteia asupra profesiei; </w:t>
            </w:r>
          </w:p>
          <w:p w14:paraId="088D82A9" w14:textId="77777777" w:rsidR="00C15B53" w:rsidRPr="000546AA" w:rsidRDefault="00C15B53" w:rsidP="00BA0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8. Prestarea serviciilor de consultanta de catre auditor interzise sau permise? </w:t>
            </w:r>
          </w:p>
          <w:p w14:paraId="37DA375B" w14:textId="77777777" w:rsidR="00C15B53" w:rsidRPr="000546AA" w:rsidRDefault="00C15B53" w:rsidP="00BA0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9.Studiu privind legislatia europeana in domeniul auditului si impactul acesteia asupra tarilor din UE. Analiza si impact la nivel de Romania; </w:t>
            </w:r>
          </w:p>
          <w:p w14:paraId="498A6D1C" w14:textId="77777777" w:rsidR="00C15B53" w:rsidRPr="000546AA" w:rsidRDefault="00C15B53" w:rsidP="00BA0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10.Impactul tehnologic asupra profesiei de audit, provocari si limite; </w:t>
            </w:r>
          </w:p>
          <w:p w14:paraId="5E8896D9" w14:textId="77777777" w:rsidR="00C15B53" w:rsidRPr="000546AA" w:rsidRDefault="00C15B53" w:rsidP="00BA05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11.Serviciile de consultanta realizate de auditor interzise sau permise? </w:t>
            </w:r>
          </w:p>
          <w:p w14:paraId="390FEE34" w14:textId="77777777" w:rsidR="00C15B53" w:rsidRPr="000546AA" w:rsidRDefault="00C15B53" w:rsidP="00BA05A0">
            <w:pPr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>12.Organizarea functiei de audit intern in cadrul unei societati, oportunitati si limite.</w:t>
            </w:r>
          </w:p>
        </w:tc>
        <w:tc>
          <w:tcPr>
            <w:tcW w:w="1417" w:type="dxa"/>
          </w:tcPr>
          <w:p w14:paraId="333225E5" w14:textId="50959A58" w:rsidR="00C15B53" w:rsidRPr="000546AA" w:rsidRDefault="00C15B53" w:rsidP="00C631BC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546AA">
              <w:rPr>
                <w:rFonts w:ascii="Times New Roman" w:hAnsi="Times New Roman" w:cs="Times New Roman"/>
                <w:b/>
                <w:lang w:val="ro-RO"/>
              </w:rPr>
              <w:lastRenderedPageBreak/>
              <w:t>locuri</w:t>
            </w:r>
          </w:p>
        </w:tc>
      </w:tr>
      <w:tr w:rsidR="0039176D" w:rsidRPr="000546AA" w14:paraId="05D807E4" w14:textId="77777777" w:rsidTr="00C631BC">
        <w:trPr>
          <w:trHeight w:val="1123"/>
        </w:trPr>
        <w:tc>
          <w:tcPr>
            <w:tcW w:w="1101" w:type="dxa"/>
          </w:tcPr>
          <w:p w14:paraId="4E2B47F2" w14:textId="1D8A4C40" w:rsidR="0039176D" w:rsidRPr="000546AA" w:rsidRDefault="003A5BBA" w:rsidP="009444AF">
            <w:pPr>
              <w:ind w:left="360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1</w:t>
            </w:r>
            <w:r w:rsidR="009444AF" w:rsidRPr="000546AA">
              <w:rPr>
                <w:rFonts w:ascii="Times New Roman" w:hAnsi="Times New Roman" w:cs="Times New Roman"/>
                <w:b/>
              </w:rPr>
              <w:t>0</w:t>
            </w:r>
            <w:r w:rsidRPr="000546A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61" w:type="dxa"/>
          </w:tcPr>
          <w:p w14:paraId="6D73FDBB" w14:textId="528DEEDC" w:rsidR="0039176D" w:rsidRPr="000546AA" w:rsidRDefault="0039176D" w:rsidP="0039176D">
            <w:pPr>
              <w:pStyle w:val="Default"/>
              <w:tabs>
                <w:tab w:val="left" w:pos="270"/>
                <w:tab w:val="left" w:pos="360"/>
              </w:tabs>
              <w:jc w:val="both"/>
              <w:rPr>
                <w:b/>
                <w:color w:val="auto"/>
                <w:sz w:val="22"/>
                <w:szCs w:val="22"/>
                <w:lang w:val="ro-RO"/>
              </w:rPr>
            </w:pPr>
            <w:r w:rsidRPr="000546AA">
              <w:rPr>
                <w:b/>
                <w:color w:val="auto"/>
                <w:sz w:val="22"/>
                <w:szCs w:val="22"/>
                <w:lang w:val="ro-RO"/>
              </w:rPr>
              <w:t xml:space="preserve">Lect. univ. dr. Ciolpan Daniela </w:t>
            </w:r>
          </w:p>
        </w:tc>
        <w:tc>
          <w:tcPr>
            <w:tcW w:w="9854" w:type="dxa"/>
          </w:tcPr>
          <w:p w14:paraId="4BB35E5D" w14:textId="77777777" w:rsidR="0039176D" w:rsidRPr="000546AA" w:rsidRDefault="0039176D" w:rsidP="00391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1. Frauda şi eroarea – dificultăţi şi alternative în misiunile de audit financiar </w:t>
            </w:r>
          </w:p>
          <w:p w14:paraId="3B37F9E4" w14:textId="77777777" w:rsidR="0039176D" w:rsidRPr="000546AA" w:rsidRDefault="0039176D" w:rsidP="00391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2. Evaluarea riscului de audit şi a componentelor sale </w:t>
            </w:r>
          </w:p>
          <w:p w14:paraId="6D7A6D14" w14:textId="77777777" w:rsidR="0039176D" w:rsidRPr="000546AA" w:rsidRDefault="0039176D" w:rsidP="00391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3. Proceduri analitice în auditul financiar – analiză şi interpretare </w:t>
            </w:r>
          </w:p>
          <w:p w14:paraId="0CB77C86" w14:textId="77777777" w:rsidR="0039176D" w:rsidRPr="000546AA" w:rsidRDefault="0039176D" w:rsidP="00391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4. Procesul de audit în ciclul vânzări-încasări </w:t>
            </w:r>
          </w:p>
          <w:p w14:paraId="7630D5A7" w14:textId="77777777" w:rsidR="0039176D" w:rsidRPr="000546AA" w:rsidRDefault="0039176D" w:rsidP="00391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5. Calitatea si diversitatea probelor de audit – între pragmatism si raţionament profesional </w:t>
            </w:r>
          </w:p>
          <w:p w14:paraId="4A81519E" w14:textId="77777777" w:rsidR="0039176D" w:rsidRPr="000546AA" w:rsidRDefault="0039176D" w:rsidP="00391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6. Auditul poziţiei financiare a unei organizaţii – cu particularizare pe o structură financiară </w:t>
            </w:r>
          </w:p>
          <w:p w14:paraId="5E24EE3E" w14:textId="77777777" w:rsidR="0039176D" w:rsidRPr="000546AA" w:rsidRDefault="0039176D" w:rsidP="00391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7. Studiu comparativ privind evaluarea la valoare justă: imobilizări corporale şi investiţii imobiliare </w:t>
            </w:r>
          </w:p>
          <w:p w14:paraId="49D4A42E" w14:textId="77777777" w:rsidR="0039176D" w:rsidRPr="000546AA" w:rsidRDefault="0039176D" w:rsidP="00391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 xml:space="preserve">8. Măsurarea performanţei financiare prin intermediul situaţiei fluxurilor de trezorerie </w:t>
            </w:r>
          </w:p>
          <w:p w14:paraId="15D9E194" w14:textId="2A1141EB" w:rsidR="0039176D" w:rsidRPr="000546AA" w:rsidRDefault="0039176D" w:rsidP="0039176D">
            <w:pPr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>9. Comunicarea performanţei financiare prin intermediul situaţiei rezultatului global</w:t>
            </w:r>
          </w:p>
        </w:tc>
        <w:tc>
          <w:tcPr>
            <w:tcW w:w="1417" w:type="dxa"/>
          </w:tcPr>
          <w:p w14:paraId="62AF9AF1" w14:textId="0F09A084" w:rsidR="0039176D" w:rsidRPr="000546AA" w:rsidRDefault="0039176D" w:rsidP="00C6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5 locuri</w:t>
            </w:r>
          </w:p>
        </w:tc>
      </w:tr>
      <w:tr w:rsidR="00C15B53" w:rsidRPr="000546AA" w14:paraId="6F1B65FE" w14:textId="77777777" w:rsidTr="00C631BC">
        <w:trPr>
          <w:trHeight w:val="1123"/>
        </w:trPr>
        <w:tc>
          <w:tcPr>
            <w:tcW w:w="1101" w:type="dxa"/>
          </w:tcPr>
          <w:p w14:paraId="570929C6" w14:textId="45DA4699" w:rsidR="00C15B53" w:rsidRPr="000546AA" w:rsidRDefault="003A5BBA" w:rsidP="009444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1</w:t>
            </w:r>
            <w:r w:rsidR="009444AF" w:rsidRPr="000546AA">
              <w:rPr>
                <w:rFonts w:ascii="Times New Roman" w:hAnsi="Times New Roman" w:cs="Times New Roman"/>
                <w:b/>
              </w:rPr>
              <w:t>1</w:t>
            </w:r>
            <w:r w:rsidRPr="000546A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661" w:type="dxa"/>
          </w:tcPr>
          <w:p w14:paraId="15946800" w14:textId="39713F8A" w:rsidR="00C15B53" w:rsidRPr="000546AA" w:rsidRDefault="009444AF" w:rsidP="00BA05A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 xml:space="preserve">Lect. </w:t>
            </w:r>
            <w:r w:rsidR="00C15B53" w:rsidRPr="000546AA">
              <w:rPr>
                <w:rFonts w:ascii="Times New Roman" w:hAnsi="Times New Roman" w:cs="Times New Roman"/>
                <w:b/>
              </w:rPr>
              <w:t>univ.dr. Matei Marius Ștefan</w:t>
            </w:r>
          </w:p>
          <w:p w14:paraId="79667E05" w14:textId="77777777" w:rsidR="00C15B53" w:rsidRPr="000546AA" w:rsidRDefault="00C15B53" w:rsidP="00BA05A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54" w:type="dxa"/>
          </w:tcPr>
          <w:p w14:paraId="6BFD8498" w14:textId="77777777" w:rsidR="00C15B53" w:rsidRPr="000546AA" w:rsidRDefault="00C15B53" w:rsidP="00BA05A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</w:rPr>
              <w:t>Analiza procesului de adoptare a IFRS în referențialul national.</w:t>
            </w:r>
          </w:p>
          <w:p w14:paraId="77D4A1F1" w14:textId="77777777" w:rsidR="00C15B53" w:rsidRPr="000546AA" w:rsidRDefault="00C15B53" w:rsidP="00BA05A0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0546AA">
              <w:rPr>
                <w:rFonts w:ascii="Times New Roman" w:hAnsi="Times New Roman" w:cs="Times New Roman"/>
                <w:bCs/>
                <w:lang w:val="ro-RO"/>
              </w:rPr>
              <w:t>Istoric și perspective în procesul de raportare financiară.</w:t>
            </w:r>
          </w:p>
          <w:p w14:paraId="33559BF4" w14:textId="77777777" w:rsidR="00C15B53" w:rsidRPr="000546AA" w:rsidRDefault="00C15B53" w:rsidP="00BA05A0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0546AA">
              <w:rPr>
                <w:rFonts w:ascii="Times New Roman" w:hAnsi="Times New Roman" w:cs="Times New Roman"/>
                <w:bCs/>
                <w:lang w:val="ro-RO"/>
              </w:rPr>
              <w:t>Analiza performanței în cazul unei companii cotate pe piața bursieră.</w:t>
            </w:r>
          </w:p>
          <w:p w14:paraId="764CADCA" w14:textId="77777777" w:rsidR="00C15B53" w:rsidRPr="000546AA" w:rsidRDefault="00C15B53" w:rsidP="00BA05A0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0546AA">
              <w:rPr>
                <w:rFonts w:ascii="Times New Roman" w:hAnsi="Times New Roman" w:cs="Times New Roman"/>
                <w:bCs/>
                <w:lang w:val="ro-RO"/>
              </w:rPr>
              <w:t>Impactul adoptarii IFRS in cadrul unei entitati.</w:t>
            </w:r>
          </w:p>
          <w:p w14:paraId="76B40987" w14:textId="77777777" w:rsidR="00C15B53" w:rsidRPr="000546AA" w:rsidRDefault="00C15B53" w:rsidP="00BA05A0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0546AA">
              <w:rPr>
                <w:rFonts w:ascii="Times New Roman" w:hAnsi="Times New Roman" w:cs="Times New Roman"/>
                <w:bCs/>
                <w:lang w:val="ro-RO"/>
              </w:rPr>
              <w:t>Studiu privind aplicarea prevederilor referentialului international cu privire la instrumentele financiare.</w:t>
            </w:r>
          </w:p>
          <w:p w14:paraId="73DE76A7" w14:textId="77777777" w:rsidR="00C15B53" w:rsidRPr="000546AA" w:rsidRDefault="00C15B53" w:rsidP="00BA05A0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0546AA">
              <w:rPr>
                <w:rFonts w:ascii="Times New Roman" w:hAnsi="Times New Roman" w:cs="Times New Roman"/>
                <w:bCs/>
                <w:lang w:val="ro-RO"/>
              </w:rPr>
              <w:lastRenderedPageBreak/>
              <w:t>Studiu privind aplicarea prevederilor referentialului international cu privire la situatii financiare consolidate.</w:t>
            </w:r>
          </w:p>
          <w:p w14:paraId="387AD330" w14:textId="77777777" w:rsidR="00C15B53" w:rsidRPr="000546AA" w:rsidRDefault="00C15B53" w:rsidP="00BA05A0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0546AA">
              <w:rPr>
                <w:rFonts w:ascii="Times New Roman" w:hAnsi="Times New Roman" w:cs="Times New Roman"/>
                <w:bCs/>
                <w:lang w:val="ro-RO"/>
              </w:rPr>
              <w:t>Studiu privind aplicarea prevederilor referentialului international cu privire la recunoasterea veniturilor.</w:t>
            </w:r>
          </w:p>
          <w:p w14:paraId="5B04AF47" w14:textId="77777777" w:rsidR="00C15B53" w:rsidRPr="000546AA" w:rsidRDefault="00C15B53" w:rsidP="00BA05A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546AA">
              <w:rPr>
                <w:rFonts w:ascii="Times New Roman" w:hAnsi="Times New Roman" w:cs="Times New Roman"/>
                <w:bCs/>
              </w:rPr>
              <w:t>Studiu privind aplicarea prevederilor referentialului international cu privire la contractile de leasing.</w:t>
            </w:r>
          </w:p>
        </w:tc>
        <w:tc>
          <w:tcPr>
            <w:tcW w:w="1417" w:type="dxa"/>
          </w:tcPr>
          <w:p w14:paraId="5DC524A3" w14:textId="77777777" w:rsidR="00C15B53" w:rsidRPr="000546AA" w:rsidRDefault="00C15B53" w:rsidP="00C631BC">
            <w:pPr>
              <w:jc w:val="center"/>
              <w:rPr>
                <w:rFonts w:ascii="Times New Roman" w:hAnsi="Times New Roman" w:cs="Times New Roman"/>
              </w:rPr>
            </w:pPr>
            <w:r w:rsidRPr="000546AA">
              <w:rPr>
                <w:rFonts w:ascii="Times New Roman" w:hAnsi="Times New Roman" w:cs="Times New Roman"/>
                <w:b/>
              </w:rPr>
              <w:lastRenderedPageBreak/>
              <w:t>5 locuri</w:t>
            </w:r>
          </w:p>
        </w:tc>
      </w:tr>
      <w:tr w:rsidR="009444AF" w:rsidRPr="000546AA" w14:paraId="3434431D" w14:textId="77777777" w:rsidTr="00C631BC">
        <w:trPr>
          <w:trHeight w:val="1123"/>
        </w:trPr>
        <w:tc>
          <w:tcPr>
            <w:tcW w:w="1101" w:type="dxa"/>
          </w:tcPr>
          <w:p w14:paraId="742B6D67" w14:textId="41E0FE2B" w:rsidR="009444AF" w:rsidRPr="000546AA" w:rsidRDefault="009444AF" w:rsidP="009444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661" w:type="dxa"/>
          </w:tcPr>
          <w:p w14:paraId="4110F883" w14:textId="09EA3143" w:rsidR="009444AF" w:rsidRPr="000546AA" w:rsidRDefault="009444AF" w:rsidP="009444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46AA">
              <w:rPr>
                <w:rFonts w:ascii="Times New Roman" w:hAnsi="Times New Roman" w:cs="Times New Roman"/>
                <w:b/>
              </w:rPr>
              <w:t>Lect. univ. dr. Dumitrașcu Mihaela</w:t>
            </w:r>
          </w:p>
        </w:tc>
        <w:tc>
          <w:tcPr>
            <w:tcW w:w="9854" w:type="dxa"/>
          </w:tcPr>
          <w:p w14:paraId="78707B01" w14:textId="77777777" w:rsidR="009444AF" w:rsidRPr="000546AA" w:rsidRDefault="009444AF" w:rsidP="009444AF">
            <w:pPr>
              <w:pStyle w:val="Default"/>
              <w:numPr>
                <w:ilvl w:val="0"/>
                <w:numId w:val="1"/>
              </w:numPr>
              <w:tabs>
                <w:tab w:val="clear" w:pos="720"/>
                <w:tab w:val="left" w:pos="-540"/>
                <w:tab w:val="left" w:pos="-360"/>
                <w:tab w:val="left" w:pos="90"/>
                <w:tab w:val="num" w:pos="187"/>
              </w:tabs>
              <w:ind w:hanging="720"/>
              <w:jc w:val="both"/>
              <w:rPr>
                <w:color w:val="auto"/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Impactul digitalizarii asupra profesiei contabile</w:t>
            </w:r>
          </w:p>
          <w:p w14:paraId="6ED6175A" w14:textId="77777777" w:rsidR="00C631BC" w:rsidRPr="00C631BC" w:rsidRDefault="009444AF" w:rsidP="00C631BC">
            <w:pPr>
              <w:pStyle w:val="Default"/>
              <w:numPr>
                <w:ilvl w:val="0"/>
                <w:numId w:val="1"/>
              </w:numPr>
              <w:tabs>
                <w:tab w:val="clear" w:pos="720"/>
                <w:tab w:val="left" w:pos="-540"/>
                <w:tab w:val="left" w:pos="-360"/>
                <w:tab w:val="left" w:pos="90"/>
                <w:tab w:val="num" w:pos="187"/>
              </w:tabs>
              <w:ind w:hanging="720"/>
              <w:jc w:val="both"/>
              <w:rPr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Rolul comitetului de audit in relatie cu alte comitete</w:t>
            </w:r>
          </w:p>
          <w:p w14:paraId="431A893D" w14:textId="68B47AC0" w:rsidR="009444AF" w:rsidRPr="000546AA" w:rsidRDefault="009444AF" w:rsidP="00C631BC">
            <w:pPr>
              <w:pStyle w:val="Default"/>
              <w:numPr>
                <w:ilvl w:val="0"/>
                <w:numId w:val="1"/>
              </w:numPr>
              <w:tabs>
                <w:tab w:val="clear" w:pos="720"/>
                <w:tab w:val="left" w:pos="-540"/>
                <w:tab w:val="left" w:pos="-360"/>
                <w:tab w:val="left" w:pos="90"/>
                <w:tab w:val="num" w:pos="187"/>
              </w:tabs>
              <w:ind w:hanging="720"/>
              <w:jc w:val="both"/>
              <w:rPr>
                <w:sz w:val="22"/>
                <w:szCs w:val="22"/>
                <w:lang w:val="ro-RO"/>
              </w:rPr>
            </w:pPr>
            <w:r w:rsidRPr="000546AA">
              <w:rPr>
                <w:color w:val="auto"/>
                <w:sz w:val="22"/>
                <w:szCs w:val="22"/>
                <w:lang w:val="ro-RO"/>
              </w:rPr>
              <w:t>Raportarea ESRS pentru companiile cotate la diverse burse de valori</w:t>
            </w:r>
          </w:p>
        </w:tc>
        <w:tc>
          <w:tcPr>
            <w:tcW w:w="1417" w:type="dxa"/>
          </w:tcPr>
          <w:p w14:paraId="6C0FC638" w14:textId="1C75307B" w:rsidR="009444AF" w:rsidRPr="000546AA" w:rsidRDefault="00C631BC" w:rsidP="00C631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</w:t>
            </w:r>
            <w:r w:rsidR="009444AF" w:rsidRPr="000546AA">
              <w:rPr>
                <w:rFonts w:ascii="Times New Roman" w:hAnsi="Times New Roman" w:cs="Times New Roman"/>
                <w:b/>
              </w:rPr>
              <w:t>locuri</w:t>
            </w:r>
          </w:p>
        </w:tc>
      </w:tr>
    </w:tbl>
    <w:p w14:paraId="3F10C1B3" w14:textId="62EF7BC1" w:rsidR="0072577D" w:rsidRPr="000546AA" w:rsidRDefault="0072577D" w:rsidP="00481F1A">
      <w:pPr>
        <w:spacing w:after="0" w:line="240" w:lineRule="auto"/>
        <w:rPr>
          <w:rFonts w:ascii="Times New Roman" w:hAnsi="Times New Roman" w:cs="Times New Roman"/>
        </w:rPr>
      </w:pPr>
    </w:p>
    <w:p w14:paraId="50B4DA9D" w14:textId="77777777" w:rsidR="0072577D" w:rsidRPr="000546AA" w:rsidRDefault="0072577D" w:rsidP="00481F1A">
      <w:pPr>
        <w:spacing w:after="0" w:line="240" w:lineRule="auto"/>
        <w:rPr>
          <w:rFonts w:ascii="Times New Roman" w:hAnsi="Times New Roman" w:cs="Times New Roman"/>
          <w:i/>
        </w:rPr>
      </w:pPr>
    </w:p>
    <w:sectPr w:rsidR="0072577D" w:rsidRPr="000546AA" w:rsidSect="000546AA">
      <w:pgSz w:w="16838" w:h="11906" w:orient="landscape"/>
      <w:pgMar w:top="993" w:right="1417" w:bottom="36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E2B"/>
    <w:multiLevelType w:val="hybridMultilevel"/>
    <w:tmpl w:val="17DA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E6E04"/>
    <w:multiLevelType w:val="hybridMultilevel"/>
    <w:tmpl w:val="64188798"/>
    <w:lvl w:ilvl="0" w:tplc="BBDEE47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35F0E"/>
    <w:multiLevelType w:val="hybridMultilevel"/>
    <w:tmpl w:val="AFB68ED0"/>
    <w:lvl w:ilvl="0" w:tplc="CB5E58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85374"/>
    <w:multiLevelType w:val="multilevel"/>
    <w:tmpl w:val="8460C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F54D1"/>
    <w:multiLevelType w:val="hybridMultilevel"/>
    <w:tmpl w:val="9CB6823E"/>
    <w:lvl w:ilvl="0" w:tplc="93BE7B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F5602"/>
    <w:multiLevelType w:val="multilevel"/>
    <w:tmpl w:val="CF50B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673295"/>
    <w:multiLevelType w:val="hybridMultilevel"/>
    <w:tmpl w:val="17DA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1368B"/>
    <w:multiLevelType w:val="hybridMultilevel"/>
    <w:tmpl w:val="85EE70E2"/>
    <w:lvl w:ilvl="0" w:tplc="0409000F">
      <w:start w:val="1"/>
      <w:numFmt w:val="decimal"/>
      <w:lvlText w:val="%1."/>
      <w:lvlJc w:val="left"/>
      <w:pPr>
        <w:ind w:left="376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 w15:restartNumberingAfterBreak="0">
    <w:nsid w:val="750E6DF1"/>
    <w:multiLevelType w:val="hybridMultilevel"/>
    <w:tmpl w:val="17DA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757C6"/>
    <w:multiLevelType w:val="hybridMultilevel"/>
    <w:tmpl w:val="17DA5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469532">
    <w:abstractNumId w:val="5"/>
  </w:num>
  <w:num w:numId="2" w16cid:durableId="1482842208">
    <w:abstractNumId w:val="7"/>
  </w:num>
  <w:num w:numId="3" w16cid:durableId="80218984">
    <w:abstractNumId w:val="3"/>
  </w:num>
  <w:num w:numId="4" w16cid:durableId="1444570639">
    <w:abstractNumId w:val="0"/>
  </w:num>
  <w:num w:numId="5" w16cid:durableId="1576359124">
    <w:abstractNumId w:val="9"/>
  </w:num>
  <w:num w:numId="6" w16cid:durableId="958071340">
    <w:abstractNumId w:val="6"/>
  </w:num>
  <w:num w:numId="7" w16cid:durableId="434907704">
    <w:abstractNumId w:val="8"/>
  </w:num>
  <w:num w:numId="8" w16cid:durableId="449327913">
    <w:abstractNumId w:val="4"/>
  </w:num>
  <w:num w:numId="9" w16cid:durableId="1139416002">
    <w:abstractNumId w:val="2"/>
  </w:num>
  <w:num w:numId="10" w16cid:durableId="66933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6BC"/>
    <w:rsid w:val="000546AA"/>
    <w:rsid w:val="00065EB5"/>
    <w:rsid w:val="000774FE"/>
    <w:rsid w:val="00080C5F"/>
    <w:rsid w:val="001802BA"/>
    <w:rsid w:val="00221119"/>
    <w:rsid w:val="002323A3"/>
    <w:rsid w:val="002A094D"/>
    <w:rsid w:val="002B799A"/>
    <w:rsid w:val="003475E9"/>
    <w:rsid w:val="0039176D"/>
    <w:rsid w:val="003A5BBA"/>
    <w:rsid w:val="00481F1A"/>
    <w:rsid w:val="004D2394"/>
    <w:rsid w:val="004F6525"/>
    <w:rsid w:val="00531BB1"/>
    <w:rsid w:val="005549A8"/>
    <w:rsid w:val="00573B9A"/>
    <w:rsid w:val="0072577D"/>
    <w:rsid w:val="0076719C"/>
    <w:rsid w:val="007F7136"/>
    <w:rsid w:val="00800F0A"/>
    <w:rsid w:val="00804273"/>
    <w:rsid w:val="008415A6"/>
    <w:rsid w:val="00920C8B"/>
    <w:rsid w:val="00936B3B"/>
    <w:rsid w:val="009444AF"/>
    <w:rsid w:val="0098184C"/>
    <w:rsid w:val="009E79D0"/>
    <w:rsid w:val="00A06F35"/>
    <w:rsid w:val="00A07D4B"/>
    <w:rsid w:val="00AF0964"/>
    <w:rsid w:val="00B0239F"/>
    <w:rsid w:val="00B33E16"/>
    <w:rsid w:val="00BF26F6"/>
    <w:rsid w:val="00C15B53"/>
    <w:rsid w:val="00C44D1F"/>
    <w:rsid w:val="00C631BC"/>
    <w:rsid w:val="00C65F0D"/>
    <w:rsid w:val="00DC1747"/>
    <w:rsid w:val="00E0717B"/>
    <w:rsid w:val="00E0732D"/>
    <w:rsid w:val="00E67C02"/>
    <w:rsid w:val="00E956BC"/>
    <w:rsid w:val="00EA6450"/>
    <w:rsid w:val="00EC1125"/>
    <w:rsid w:val="00ED2C19"/>
    <w:rsid w:val="00F13DFA"/>
    <w:rsid w:val="00F35E30"/>
    <w:rsid w:val="00FA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9AD9"/>
  <w15:chartTrackingRefBased/>
  <w15:docId w15:val="{2680B503-D367-4787-87C0-C0047296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7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33E16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2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3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3A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80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NICHITA ELENA-MIRELA</dc:creator>
  <cp:keywords/>
  <dc:description/>
  <cp:lastModifiedBy>NICHITA ELENA-MIRELA</cp:lastModifiedBy>
  <cp:revision>6</cp:revision>
  <dcterms:created xsi:type="dcterms:W3CDTF">2025-10-20T09:30:00Z</dcterms:created>
  <dcterms:modified xsi:type="dcterms:W3CDTF">2025-11-15T10:19:00Z</dcterms:modified>
</cp:coreProperties>
</file>